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A" w:rsidRPr="00A64478" w:rsidRDefault="008564EA" w:rsidP="00333AC9">
      <w:pPr>
        <w:jc w:val="center"/>
        <w:rPr>
          <w:rFonts w:ascii="Arial" w:hAnsi="Arial" w:cs="Arial"/>
          <w:sz w:val="28"/>
          <w:szCs w:val="28"/>
        </w:rPr>
      </w:pPr>
      <w:bookmarkStart w:id="0" w:name="_GoBack"/>
      <w:bookmarkEnd w:id="0"/>
      <w:r w:rsidRPr="00A64478">
        <w:rPr>
          <w:rFonts w:ascii="Arial" w:hAnsi="Arial" w:cs="Arial"/>
          <w:sz w:val="28"/>
          <w:szCs w:val="28"/>
        </w:rPr>
        <w:t>ODTÜ</w:t>
      </w:r>
      <w:r w:rsidR="00446BFC" w:rsidRPr="00A64478">
        <w:rPr>
          <w:rFonts w:ascii="Arial" w:hAnsi="Arial" w:cs="Arial"/>
          <w:sz w:val="28"/>
          <w:szCs w:val="28"/>
        </w:rPr>
        <w:t xml:space="preserve"> </w:t>
      </w:r>
      <w:r w:rsidR="003C6AFA" w:rsidRPr="00A64478">
        <w:rPr>
          <w:rFonts w:ascii="Arial" w:hAnsi="Arial" w:cs="Arial"/>
          <w:sz w:val="28"/>
          <w:szCs w:val="28"/>
        </w:rPr>
        <w:t xml:space="preserve">MAKİNA TESİSATI </w:t>
      </w:r>
      <w:r w:rsidR="00893553" w:rsidRPr="00A64478">
        <w:rPr>
          <w:rFonts w:ascii="Arial" w:hAnsi="Arial" w:cs="Arial"/>
          <w:sz w:val="28"/>
          <w:szCs w:val="28"/>
        </w:rPr>
        <w:t xml:space="preserve">GENEL </w:t>
      </w:r>
      <w:r w:rsidR="003C6AFA" w:rsidRPr="00A64478">
        <w:rPr>
          <w:rFonts w:ascii="Arial" w:hAnsi="Arial" w:cs="Arial"/>
          <w:sz w:val="28"/>
          <w:szCs w:val="28"/>
        </w:rPr>
        <w:t>TEKNİK ŞARTNAMESİ</w:t>
      </w:r>
    </w:p>
    <w:p w:rsidR="00333AC9" w:rsidRPr="00446BFC" w:rsidRDefault="00333AC9" w:rsidP="00333AC9">
      <w:pPr>
        <w:jc w:val="center"/>
        <w:rPr>
          <w:rFonts w:ascii="Arial" w:hAnsi="Arial" w:cs="Arial"/>
        </w:rPr>
      </w:pPr>
    </w:p>
    <w:p w:rsidR="001F3A5D" w:rsidRDefault="001F3A5D" w:rsidP="00333AC9">
      <w:pPr>
        <w:jc w:val="center"/>
        <w:rPr>
          <w:rFonts w:ascii="Arial" w:hAnsi="Arial" w:cs="Arial"/>
          <w:b/>
          <w:color w:val="FF6600"/>
        </w:rPr>
      </w:pPr>
      <w:r w:rsidRPr="00446BFC">
        <w:rPr>
          <w:rFonts w:ascii="Arial" w:hAnsi="Arial" w:cs="Arial"/>
          <w:b/>
        </w:rPr>
        <w:t xml:space="preserve">G E N E L </w:t>
      </w:r>
      <w:r w:rsidR="005F28BF" w:rsidRPr="00446BFC">
        <w:rPr>
          <w:rFonts w:ascii="Arial" w:hAnsi="Arial" w:cs="Arial"/>
          <w:b/>
        </w:rPr>
        <w:t xml:space="preserve"> </w:t>
      </w:r>
      <w:r w:rsidRPr="00446BFC">
        <w:rPr>
          <w:rFonts w:ascii="Arial" w:hAnsi="Arial" w:cs="Arial"/>
          <w:b/>
        </w:rPr>
        <w:t>E S A S L A R</w:t>
      </w:r>
      <w:r w:rsidRPr="00446BFC">
        <w:rPr>
          <w:rFonts w:ascii="Arial" w:hAnsi="Arial" w:cs="Arial"/>
          <w:b/>
          <w:color w:val="FF6600"/>
        </w:rPr>
        <w:t xml:space="preserve"> </w:t>
      </w:r>
    </w:p>
    <w:p w:rsidR="00A942AE" w:rsidRDefault="00A942AE" w:rsidP="00333AC9">
      <w:pPr>
        <w:jc w:val="center"/>
        <w:rPr>
          <w:rFonts w:ascii="Arial" w:hAnsi="Arial" w:cs="Arial"/>
          <w:b/>
          <w:color w:val="FF6600"/>
        </w:rPr>
      </w:pPr>
    </w:p>
    <w:p w:rsidR="00A942AE" w:rsidRPr="00446BFC" w:rsidRDefault="00A942AE" w:rsidP="00333AC9">
      <w:pPr>
        <w:jc w:val="center"/>
        <w:rPr>
          <w:rFonts w:ascii="Arial" w:hAnsi="Arial" w:cs="Arial"/>
          <w:b/>
          <w:color w:val="FF6600"/>
        </w:rPr>
      </w:pPr>
    </w:p>
    <w:p w:rsidR="001F3A5D" w:rsidRPr="00446BFC" w:rsidRDefault="001F3A5D" w:rsidP="00AC50A0">
      <w:pPr>
        <w:numPr>
          <w:ilvl w:val="1"/>
          <w:numId w:val="2"/>
        </w:numPr>
        <w:jc w:val="both"/>
        <w:rPr>
          <w:rFonts w:ascii="Arial" w:hAnsi="Arial" w:cs="Arial"/>
          <w:b/>
        </w:rPr>
      </w:pPr>
      <w:r w:rsidRPr="00446BFC">
        <w:rPr>
          <w:rFonts w:ascii="Arial" w:hAnsi="Arial" w:cs="Arial"/>
          <w:b/>
        </w:rPr>
        <w:t xml:space="preserve"> Kapsam</w:t>
      </w:r>
    </w:p>
    <w:p w:rsidR="001F3A5D" w:rsidRPr="00446BFC" w:rsidRDefault="001F3A5D" w:rsidP="00333AC9">
      <w:pPr>
        <w:pStyle w:val="NormalWeb"/>
        <w:spacing w:before="0" w:beforeAutospacing="0" w:after="0" w:afterAutospacing="0"/>
        <w:ind w:firstLine="708"/>
        <w:jc w:val="both"/>
        <w:rPr>
          <w:rFonts w:ascii="Arial" w:hAnsi="Arial" w:cs="Arial"/>
          <w:color w:val="000000"/>
          <w:sz w:val="20"/>
          <w:szCs w:val="20"/>
        </w:rPr>
      </w:pPr>
      <w:r w:rsidRPr="00446BFC">
        <w:rPr>
          <w:rFonts w:ascii="Arial" w:hAnsi="Arial" w:cs="Arial"/>
          <w:color w:val="000000"/>
          <w:sz w:val="20"/>
          <w:szCs w:val="20"/>
        </w:rPr>
        <w:t>Bu Şartname, özel ve tüzel kişiler ile kamu kuruluşlarına ait mevcut ve yeni yapılacak tüm binalarda olması gereken, makine tesisatında kullanılan malzeme ve mamulün özellikleri, temini, montajı ile genel esaslara dair teknik şartları kapsar.</w:t>
      </w:r>
    </w:p>
    <w:p w:rsidR="001F3A5D" w:rsidRPr="00446BFC" w:rsidRDefault="001F3A5D" w:rsidP="00AC50A0">
      <w:pPr>
        <w:numPr>
          <w:ilvl w:val="1"/>
          <w:numId w:val="2"/>
        </w:numPr>
        <w:jc w:val="both"/>
        <w:rPr>
          <w:rFonts w:ascii="Arial" w:hAnsi="Arial" w:cs="Arial"/>
          <w:b/>
        </w:rPr>
      </w:pPr>
      <w:r w:rsidRPr="00446BFC">
        <w:rPr>
          <w:rFonts w:ascii="Arial" w:hAnsi="Arial" w:cs="Arial"/>
          <w:b/>
        </w:rPr>
        <w:t xml:space="preserve">Standartlara uygunluk </w:t>
      </w:r>
    </w:p>
    <w:p w:rsidR="001F3A5D" w:rsidRPr="00446BFC" w:rsidRDefault="001F3A5D" w:rsidP="00333AC9">
      <w:pPr>
        <w:ind w:firstLine="709"/>
        <w:jc w:val="both"/>
        <w:rPr>
          <w:rFonts w:ascii="Arial" w:hAnsi="Arial" w:cs="Arial"/>
        </w:rPr>
      </w:pPr>
      <w:r w:rsidRPr="00446BFC">
        <w:rPr>
          <w:rFonts w:ascii="Arial" w:hAnsi="Arial" w:cs="Arial"/>
        </w:rPr>
        <w:t>Ürünler ilgili Türk standartları ve/veya uygulamaya konulmuş Avrupa Birliği standartlarında verilmiş kriterlere uygun olacaktır.</w:t>
      </w:r>
    </w:p>
    <w:p w:rsidR="001F3A5D" w:rsidRPr="00446BFC" w:rsidRDefault="001F3A5D" w:rsidP="00333AC9">
      <w:pPr>
        <w:ind w:firstLine="709"/>
        <w:jc w:val="both"/>
        <w:rPr>
          <w:rFonts w:ascii="Arial" w:hAnsi="Arial" w:cs="Arial"/>
          <w:color w:val="FF0000"/>
        </w:rPr>
      </w:pPr>
      <w:r w:rsidRPr="00446BFC">
        <w:rPr>
          <w:rFonts w:ascii="Arial" w:hAnsi="Arial" w:cs="Arial"/>
        </w:rPr>
        <w:t xml:space="preserve">Bütün malzemeler şartnamelerde belirtilen özelliklere ve Türk Standartlarına uygun olanlarından ihzar edileceklerdir. Türk standardı bulunmayan malzeme ve mamuller milletlerarası bir standarda uygun olacaklardır. </w:t>
      </w:r>
    </w:p>
    <w:p w:rsidR="001F3A5D" w:rsidRPr="00446BFC" w:rsidRDefault="001F3A5D" w:rsidP="00333AC9">
      <w:pPr>
        <w:ind w:firstLine="709"/>
        <w:jc w:val="both"/>
        <w:rPr>
          <w:rFonts w:ascii="Arial" w:hAnsi="Arial" w:cs="Arial"/>
          <w:b/>
        </w:rPr>
      </w:pPr>
      <w:r w:rsidRPr="00446BFC">
        <w:rPr>
          <w:rFonts w:ascii="Arial" w:hAnsi="Arial" w:cs="Arial"/>
          <w:b/>
        </w:rPr>
        <w:t>1.</w:t>
      </w:r>
      <w:r w:rsidR="00B24466">
        <w:rPr>
          <w:rFonts w:ascii="Arial" w:hAnsi="Arial" w:cs="Arial"/>
          <w:b/>
        </w:rPr>
        <w:t>3</w:t>
      </w:r>
      <w:r w:rsidRPr="00446BFC">
        <w:rPr>
          <w:rFonts w:ascii="Arial" w:hAnsi="Arial" w:cs="Arial"/>
          <w:b/>
        </w:rPr>
        <w:t xml:space="preserve"> Kanun, Tüzük ve Yönetmeliklere uygunluk</w:t>
      </w:r>
    </w:p>
    <w:p w:rsidR="001F3A5D" w:rsidRPr="00446BFC" w:rsidRDefault="001F3A5D" w:rsidP="00333AC9">
      <w:pPr>
        <w:ind w:firstLine="709"/>
        <w:jc w:val="both"/>
        <w:rPr>
          <w:rFonts w:ascii="Arial" w:hAnsi="Arial" w:cs="Arial"/>
        </w:rPr>
      </w:pPr>
      <w:r w:rsidRPr="00446BFC">
        <w:rPr>
          <w:rFonts w:ascii="Arial" w:hAnsi="Arial" w:cs="Arial"/>
        </w:rPr>
        <w:t>Müteahhit tesisin yapımı, denenmesi ve işletilmesiyle ilgili her türlü kanun, tüzük ve yönetmeliklere, özellikle çevre kirlenmesinin önlenmesi ve genel sağlığın korunmasıyla ilgili olanlara uygun iş yapacaktır. Herhangi bir şekilde nizama bağlanmamış hususlarda ise müteahhit geçerli olan usul ve kaidelere uygun iş yapacak veya hareket edecektir.</w:t>
      </w:r>
    </w:p>
    <w:p w:rsidR="001F3A5D" w:rsidRPr="00446BFC" w:rsidRDefault="001F3A5D" w:rsidP="00333AC9">
      <w:pPr>
        <w:ind w:firstLine="709"/>
        <w:jc w:val="both"/>
        <w:rPr>
          <w:rFonts w:ascii="Arial" w:hAnsi="Arial" w:cs="Arial"/>
        </w:rPr>
      </w:pPr>
      <w:r w:rsidRPr="00446BFC">
        <w:rPr>
          <w:rFonts w:ascii="Arial" w:hAnsi="Arial" w:cs="Arial"/>
        </w:rPr>
        <w:t xml:space="preserve">Müteahhit;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müteahhidin bu hususu düzeltmesi için yapacağı masrafa karşılık hiçbir ödeme yapılmayacaktır.  </w:t>
      </w:r>
    </w:p>
    <w:p w:rsidR="001F3A5D" w:rsidRPr="00446BFC" w:rsidRDefault="001F3A5D" w:rsidP="00333AC9">
      <w:pPr>
        <w:ind w:firstLine="709"/>
        <w:jc w:val="both"/>
        <w:rPr>
          <w:rFonts w:ascii="Arial" w:hAnsi="Arial" w:cs="Arial"/>
          <w:b/>
        </w:rPr>
      </w:pPr>
      <w:r w:rsidRPr="00446BFC">
        <w:rPr>
          <w:rFonts w:ascii="Arial" w:hAnsi="Arial" w:cs="Arial"/>
          <w:b/>
        </w:rPr>
        <w:t>1.</w:t>
      </w:r>
      <w:r w:rsidR="00B24466">
        <w:rPr>
          <w:rFonts w:ascii="Arial" w:hAnsi="Arial" w:cs="Arial"/>
          <w:b/>
        </w:rPr>
        <w:t>4</w:t>
      </w:r>
      <w:r w:rsidRPr="00446BFC">
        <w:rPr>
          <w:rFonts w:ascii="Arial" w:hAnsi="Arial" w:cs="Arial"/>
          <w:b/>
        </w:rPr>
        <w:t xml:space="preserve"> İzin ve Ruhsatnameler </w:t>
      </w:r>
    </w:p>
    <w:p w:rsidR="001F3A5D" w:rsidRPr="00446BFC" w:rsidRDefault="001F3A5D" w:rsidP="00333AC9">
      <w:pPr>
        <w:ind w:firstLine="709"/>
        <w:jc w:val="both"/>
        <w:rPr>
          <w:rFonts w:ascii="Arial" w:hAnsi="Arial" w:cs="Arial"/>
        </w:rPr>
      </w:pPr>
      <w:r w:rsidRPr="00446BFC">
        <w:rPr>
          <w:rFonts w:ascii="Arial" w:hAnsi="Arial" w:cs="Arial"/>
        </w:rPr>
        <w:t>Müteahhit gerek belediyeler gerekse diğer kuruluşlardan alınacak izin veya ruhsatnameler için gerekli ödemeleri, denemeleri, çalışmaları ve işlemleri yaparak işi devam ettirmek zorundadır.  Su, havagazı, doğalgaz, elektrik v.b.gibi belediyeye hizmetlerinin sağlanması için yapılacak tetkik ve denemeleri tamamlattırarak gerekli masrafları ödeyecektir. Bu masraflar genel masraflardan kabul edilecek ve müteahhide bunlar için ayıca bir bedel ödenmeyecektir.</w:t>
      </w:r>
    </w:p>
    <w:p w:rsidR="001F3A5D" w:rsidRPr="00446BFC" w:rsidRDefault="001F3A5D" w:rsidP="00333AC9">
      <w:pPr>
        <w:ind w:firstLine="709"/>
        <w:jc w:val="both"/>
        <w:rPr>
          <w:rFonts w:ascii="Arial" w:hAnsi="Arial" w:cs="Arial"/>
        </w:rPr>
      </w:pPr>
      <w:r w:rsidRPr="00446BFC">
        <w:rPr>
          <w:rFonts w:ascii="Arial" w:hAnsi="Arial" w:cs="Arial"/>
        </w:rPr>
        <w:t>Bu deneme, muayene ve kontrollerin iyi netice verdiğini ve isteğin kabul edildiğini belirtir belgeleri müteahhit muhafaza edecek ve işin tesliminde kabul heyetine teslim edecektir. Tanıtma, İşletme ve Bakım el kitabına bunların fotokopileri konacaktır.</w:t>
      </w:r>
    </w:p>
    <w:p w:rsidR="001F3A5D" w:rsidRPr="00446BFC" w:rsidRDefault="001F3A5D" w:rsidP="00333AC9">
      <w:pPr>
        <w:ind w:firstLine="709"/>
        <w:jc w:val="both"/>
        <w:rPr>
          <w:rFonts w:ascii="Arial" w:hAnsi="Arial" w:cs="Arial"/>
          <w:b/>
        </w:rPr>
      </w:pPr>
      <w:r w:rsidRPr="00446BFC">
        <w:rPr>
          <w:rFonts w:ascii="Arial" w:hAnsi="Arial" w:cs="Arial"/>
          <w:b/>
        </w:rPr>
        <w:t>1.</w:t>
      </w:r>
      <w:r w:rsidR="00B24466">
        <w:rPr>
          <w:rFonts w:ascii="Arial" w:hAnsi="Arial" w:cs="Arial"/>
          <w:b/>
        </w:rPr>
        <w:t>5</w:t>
      </w:r>
      <w:r w:rsidRPr="00446BFC">
        <w:rPr>
          <w:rFonts w:ascii="Arial" w:hAnsi="Arial" w:cs="Arial"/>
          <w:b/>
        </w:rPr>
        <w:t xml:space="preserve"> Ölçmeler</w:t>
      </w:r>
    </w:p>
    <w:p w:rsidR="001F3A5D" w:rsidRPr="00446BFC" w:rsidRDefault="001F3A5D" w:rsidP="00333AC9">
      <w:pPr>
        <w:ind w:firstLine="709"/>
        <w:jc w:val="both"/>
        <w:rPr>
          <w:rFonts w:ascii="Arial" w:hAnsi="Arial" w:cs="Arial"/>
        </w:rPr>
      </w:pPr>
      <w:r w:rsidRPr="00446BFC">
        <w:rPr>
          <w:rFonts w:ascii="Arial" w:hAnsi="Arial" w:cs="Arial"/>
        </w:rPr>
        <w:t>Montajlı birim fiyatın tanımlanmasında ve ölçülmesinde esas alınan ölçme birimi ve söküm bedelinin tanımlanmasında ve ölçülmesinde de esas alınacaktır.</w:t>
      </w:r>
    </w:p>
    <w:p w:rsidR="001F3A5D" w:rsidRPr="00446BFC" w:rsidRDefault="001F3A5D" w:rsidP="00333AC9">
      <w:pPr>
        <w:ind w:firstLine="709"/>
        <w:jc w:val="both"/>
        <w:rPr>
          <w:rFonts w:ascii="Arial" w:hAnsi="Arial" w:cs="Arial"/>
        </w:rPr>
      </w:pPr>
      <w:r w:rsidRPr="00446BFC">
        <w:rPr>
          <w:rFonts w:ascii="Arial" w:hAnsi="Arial" w:cs="Arial"/>
        </w:rPr>
        <w:t>Montajı yapılmış malzeme ve mamulün ölçümleri boru ekseninden yapılacak, boruyla birleşmelerde eksene kadar devam edecektir. Montaj malzemesinin boyları da monte edilmiş durumda birlikte ölçülecektir. Vana ve cihaz boyları çıkarılacaktır.</w:t>
      </w:r>
    </w:p>
    <w:p w:rsidR="001F3A5D" w:rsidRPr="00446BFC" w:rsidRDefault="001F3A5D" w:rsidP="00333AC9">
      <w:pPr>
        <w:ind w:firstLine="709"/>
        <w:jc w:val="both"/>
        <w:rPr>
          <w:rFonts w:ascii="Arial" w:hAnsi="Arial" w:cs="Arial"/>
        </w:rPr>
      </w:pPr>
      <w:r w:rsidRPr="00446BFC">
        <w:rPr>
          <w:rFonts w:ascii="Arial" w:hAnsi="Arial" w:cs="Arial"/>
        </w:rPr>
        <w:t>İmalat projesine uygun olarak mamul halde ihzar edilenlerde, ihzarat ve monte edilmiş durumlarda ölçüm değişmez. Onanlı imalat projesindeki alan, ölçümde esas alınır. Isıtıcılarda ve serpantinlerde bu alan dış yüzünün alanıdır. Isıtıcılarda dış yüzün ölçülmesinde boru dış yüzü ile kanat iki yan yüzünün alanlarının toplamı alınacaktır. Spiral kanat sarımında; kanat boyu olarak (spiral adedi x kanat dış çapı x π + boru boyu) alınacaktır. Bu boy, kanat eniyle çarpılıp iki katı alınarak, kanat ısıtma alanı bulunacaktır.</w:t>
      </w:r>
    </w:p>
    <w:p w:rsidR="001F3A5D" w:rsidRPr="00446BFC" w:rsidRDefault="001F3A5D" w:rsidP="00333AC9">
      <w:pPr>
        <w:ind w:firstLine="709"/>
        <w:jc w:val="both"/>
        <w:rPr>
          <w:rFonts w:ascii="Arial" w:hAnsi="Arial" w:cs="Arial"/>
        </w:rPr>
      </w:pPr>
      <w:r w:rsidRPr="00446BFC">
        <w:rPr>
          <w:rFonts w:ascii="Arial" w:hAnsi="Arial" w:cs="Arial"/>
        </w:rPr>
        <w:t xml:space="preserve"> Tamamlanmış tecrit ve boya işlerinde tecrit edilen veya boyanan yüzün alanı ölçüme esas alınır. Radyatörlerde, haganlarda ve boru ısıtıcılarda bu alan kabul edilen ısıtma alanıdır. Hava kanallarının tecridinde kanal alanı esas alınacaktır.</w:t>
      </w:r>
    </w:p>
    <w:p w:rsidR="001F3A5D" w:rsidRPr="00446BFC" w:rsidRDefault="001F3A5D" w:rsidP="00333AC9">
      <w:pPr>
        <w:ind w:firstLine="709"/>
        <w:jc w:val="both"/>
        <w:rPr>
          <w:rFonts w:ascii="Arial" w:hAnsi="Arial" w:cs="Arial"/>
        </w:rPr>
      </w:pPr>
      <w:r w:rsidRPr="00446BFC">
        <w:rPr>
          <w:rFonts w:ascii="Arial" w:hAnsi="Arial" w:cs="Arial"/>
        </w:rPr>
        <w:t>Panjur, tel kafes, jaluzi gibi mamullerin içten içe hava geçiş alanı (kanat ve tel alanları düşülmez) ölçüme esas alınacaktır.</w:t>
      </w:r>
    </w:p>
    <w:p w:rsidR="001F3A5D" w:rsidRPr="00446BFC" w:rsidRDefault="001F3A5D" w:rsidP="00333AC9">
      <w:pPr>
        <w:widowControl w:val="0"/>
        <w:autoSpaceDE w:val="0"/>
        <w:autoSpaceDN w:val="0"/>
        <w:adjustRightInd w:val="0"/>
        <w:ind w:firstLine="709"/>
        <w:jc w:val="both"/>
        <w:rPr>
          <w:rFonts w:ascii="Arial" w:hAnsi="Arial" w:cs="Arial"/>
        </w:rPr>
      </w:pPr>
      <w:r w:rsidRPr="00446BFC">
        <w:rPr>
          <w:rFonts w:ascii="Arial" w:hAnsi="Arial" w:cs="Arial"/>
        </w:rPr>
        <w:t>Havalandırma santralleri ve konvektör muhafazalarında alan hesabı dış yüzün ana ebatlarından, klima santral hücresinde ise dışarıda görülen 6 yüzlü dış yüzeyi esas alınarak, hücre ara bölmeleri hesaplanmayarak, kanal bağlantı boşlukları hesaplanan yüzeyden düşülmeyerek yapılır. Delikler veya kanal bağlantıları alandan düşülmez, kapak v.b. katlı kısımlar için bir ilave yapılmaz. Kontrol kapağı damper v.b. imalatın bedeli ayrıca ödenir.</w:t>
      </w:r>
    </w:p>
    <w:p w:rsidR="001F3A5D" w:rsidRPr="00446BFC" w:rsidRDefault="001F3A5D" w:rsidP="00333AC9">
      <w:pPr>
        <w:ind w:firstLine="708"/>
        <w:jc w:val="both"/>
        <w:rPr>
          <w:rFonts w:ascii="Arial" w:hAnsi="Arial" w:cs="Arial"/>
        </w:rPr>
      </w:pPr>
      <w:r w:rsidRPr="00446BFC">
        <w:rPr>
          <w:rFonts w:ascii="Arial" w:hAnsi="Arial" w:cs="Arial"/>
        </w:rPr>
        <w:t>Kuzinelerde üst tablanın alanı ölçümde esastır. Korkuluk boruları ölçüm dışında kalacaktır.</w:t>
      </w:r>
    </w:p>
    <w:p w:rsidR="00A942AE" w:rsidRPr="00446BFC" w:rsidRDefault="001F3A5D" w:rsidP="00A942AE">
      <w:pPr>
        <w:ind w:firstLine="708"/>
        <w:jc w:val="both"/>
        <w:rPr>
          <w:rFonts w:ascii="Arial" w:hAnsi="Arial" w:cs="Arial"/>
        </w:rPr>
      </w:pPr>
      <w:r w:rsidRPr="00446BFC">
        <w:rPr>
          <w:rFonts w:ascii="Arial" w:hAnsi="Arial" w:cs="Arial"/>
        </w:rPr>
        <w:t>Davlumbazlarda en büyük yatay kesit alanı ölçümde esas alınacaktır.</w:t>
      </w:r>
    </w:p>
    <w:p w:rsidR="001F3A5D" w:rsidRPr="00446BFC" w:rsidRDefault="001F3A5D" w:rsidP="00333AC9">
      <w:pPr>
        <w:ind w:firstLine="708"/>
        <w:jc w:val="both"/>
        <w:rPr>
          <w:rFonts w:ascii="Arial" w:hAnsi="Arial" w:cs="Arial"/>
          <w:b/>
        </w:rPr>
      </w:pPr>
      <w:r w:rsidRPr="00446BFC">
        <w:rPr>
          <w:rFonts w:ascii="Arial" w:hAnsi="Arial" w:cs="Arial"/>
          <w:b/>
        </w:rPr>
        <w:t>1.</w:t>
      </w:r>
      <w:r w:rsidR="00B24466">
        <w:rPr>
          <w:rFonts w:ascii="Arial" w:hAnsi="Arial" w:cs="Arial"/>
          <w:b/>
        </w:rPr>
        <w:t>6</w:t>
      </w:r>
      <w:r w:rsidRPr="00446BFC">
        <w:rPr>
          <w:rFonts w:ascii="Arial" w:hAnsi="Arial" w:cs="Arial"/>
          <w:b/>
        </w:rPr>
        <w:t xml:space="preserve"> Cihaz Plakaları </w:t>
      </w:r>
    </w:p>
    <w:p w:rsidR="001F3A5D" w:rsidRPr="00446BFC" w:rsidRDefault="001F3A5D" w:rsidP="00333AC9">
      <w:pPr>
        <w:ind w:firstLine="708"/>
        <w:jc w:val="both"/>
        <w:rPr>
          <w:rFonts w:ascii="Arial" w:hAnsi="Arial" w:cs="Arial"/>
        </w:rPr>
      </w:pPr>
      <w:r w:rsidRPr="00446BFC">
        <w:rPr>
          <w:rFonts w:ascii="Arial" w:hAnsi="Arial" w:cs="Arial"/>
        </w:rPr>
        <w:t>Her bir cihaz, çıkartılamaz ve silinemez şekilde pirinç, alüminyum gibi korozyona dayanıklı bir plaka üzerine kazınarak yazılı isim ve önemli özelliklerini belirtir birer plaka ile teçhiz edilecektir. Plakalarda aşağıda belirtilen bilgiler bulunacaktır:</w:t>
      </w:r>
    </w:p>
    <w:p w:rsidR="001F3A5D" w:rsidRPr="00446BFC" w:rsidRDefault="001F3A5D" w:rsidP="00333AC9">
      <w:pPr>
        <w:ind w:firstLine="708"/>
        <w:jc w:val="both"/>
        <w:rPr>
          <w:rFonts w:ascii="Arial" w:hAnsi="Arial" w:cs="Arial"/>
        </w:rPr>
      </w:pPr>
      <w:r w:rsidRPr="00446BFC">
        <w:rPr>
          <w:rFonts w:ascii="Arial" w:hAnsi="Arial" w:cs="Arial"/>
        </w:rPr>
        <w:t>Mamulün adı ve birim fiyat numarası, plaka numarası,</w:t>
      </w:r>
    </w:p>
    <w:p w:rsidR="001F3A5D" w:rsidRPr="00446BFC" w:rsidRDefault="001F3A5D" w:rsidP="00333AC9">
      <w:pPr>
        <w:ind w:firstLine="708"/>
        <w:jc w:val="both"/>
        <w:rPr>
          <w:rFonts w:ascii="Arial" w:hAnsi="Arial" w:cs="Arial"/>
        </w:rPr>
      </w:pPr>
      <w:r w:rsidRPr="00446BFC">
        <w:rPr>
          <w:rFonts w:ascii="Arial" w:hAnsi="Arial" w:cs="Arial"/>
        </w:rPr>
        <w:t>İmalatçı firmanın adı ve adresi,</w:t>
      </w:r>
    </w:p>
    <w:p w:rsidR="001F3A5D" w:rsidRPr="00446BFC" w:rsidRDefault="001F3A5D" w:rsidP="00333AC9">
      <w:pPr>
        <w:ind w:firstLine="708"/>
        <w:jc w:val="both"/>
        <w:rPr>
          <w:rFonts w:ascii="Arial" w:hAnsi="Arial" w:cs="Arial"/>
        </w:rPr>
      </w:pPr>
      <w:r w:rsidRPr="00446BFC">
        <w:rPr>
          <w:rFonts w:ascii="Arial" w:hAnsi="Arial" w:cs="Arial"/>
        </w:rPr>
        <w:t>Seri, model numarası ve imalat tarihi</w:t>
      </w:r>
    </w:p>
    <w:p w:rsidR="001F3A5D" w:rsidRPr="00446BFC" w:rsidRDefault="001F3A5D" w:rsidP="00333AC9">
      <w:pPr>
        <w:ind w:firstLine="708"/>
        <w:jc w:val="both"/>
        <w:rPr>
          <w:rFonts w:ascii="Arial" w:hAnsi="Arial" w:cs="Arial"/>
        </w:rPr>
      </w:pPr>
      <w:r w:rsidRPr="00446BFC">
        <w:rPr>
          <w:rFonts w:ascii="Arial" w:hAnsi="Arial" w:cs="Arial"/>
        </w:rPr>
        <w:lastRenderedPageBreak/>
        <w:t>Belirli şartlardaki kapasitesi ve teknik özellikleri</w:t>
      </w:r>
    </w:p>
    <w:p w:rsidR="001F3A5D" w:rsidRPr="00446BFC" w:rsidRDefault="001F3A5D" w:rsidP="00333AC9">
      <w:pPr>
        <w:ind w:firstLine="708"/>
        <w:jc w:val="both"/>
        <w:rPr>
          <w:rFonts w:ascii="Arial" w:hAnsi="Arial" w:cs="Arial"/>
        </w:rPr>
      </w:pPr>
      <w:r w:rsidRPr="00446BFC">
        <w:rPr>
          <w:rFonts w:ascii="Arial" w:hAnsi="Arial" w:cs="Arial"/>
        </w:rPr>
        <w:t>Azami dayanabileceği basınç, sıcaklık v.b.sınırlamalar.</w:t>
      </w:r>
    </w:p>
    <w:p w:rsidR="001F3A5D" w:rsidRPr="00446BFC" w:rsidRDefault="001F3A5D" w:rsidP="00333AC9">
      <w:pPr>
        <w:ind w:firstLine="708"/>
        <w:jc w:val="both"/>
        <w:rPr>
          <w:rFonts w:ascii="Arial" w:hAnsi="Arial" w:cs="Arial"/>
        </w:rPr>
      </w:pPr>
      <w:r w:rsidRPr="00446BFC">
        <w:rPr>
          <w:rFonts w:ascii="Arial" w:hAnsi="Arial" w:cs="Arial"/>
        </w:rPr>
        <w:t>Bütün otomatik kontrol cihazları üzerinde veya bitişiğinde monte edilecek bir plakada, hangi cihazı kontrol ettiği yukarıda açıklanan maddelere ilaveten belirtilmiş olacaktır. Gerekirse cihazlar numaralanacak otomatik kontrol şeması ve kontrol diyagramı tablosu üzerinde gereken izahat verilecektir.</w:t>
      </w:r>
    </w:p>
    <w:p w:rsidR="001F3A5D" w:rsidRPr="00446BFC" w:rsidRDefault="001F3A5D" w:rsidP="00333AC9">
      <w:pPr>
        <w:ind w:firstLine="708"/>
        <w:jc w:val="both"/>
        <w:rPr>
          <w:rFonts w:ascii="Arial" w:hAnsi="Arial" w:cs="Arial"/>
          <w:b/>
        </w:rPr>
      </w:pPr>
      <w:r w:rsidRPr="00446BFC">
        <w:rPr>
          <w:rFonts w:ascii="Arial" w:hAnsi="Arial" w:cs="Arial"/>
          <w:b/>
        </w:rPr>
        <w:t>1.</w:t>
      </w:r>
      <w:r w:rsidR="00B24466">
        <w:rPr>
          <w:rFonts w:ascii="Arial" w:hAnsi="Arial" w:cs="Arial"/>
          <w:b/>
        </w:rPr>
        <w:t>7</w:t>
      </w:r>
      <w:r w:rsidRPr="00446BFC">
        <w:rPr>
          <w:rFonts w:ascii="Arial" w:hAnsi="Arial" w:cs="Arial"/>
          <w:b/>
        </w:rPr>
        <w:t xml:space="preserve"> Vana Tabloları </w:t>
      </w:r>
    </w:p>
    <w:p w:rsidR="001F3A5D" w:rsidRPr="00446BFC" w:rsidRDefault="001F3A5D" w:rsidP="00333AC9">
      <w:pPr>
        <w:ind w:firstLine="708"/>
        <w:jc w:val="both"/>
        <w:rPr>
          <w:rFonts w:ascii="Arial" w:hAnsi="Arial" w:cs="Arial"/>
        </w:rPr>
      </w:pPr>
      <w:r w:rsidRPr="00446BFC">
        <w:rPr>
          <w:rFonts w:ascii="Arial" w:hAnsi="Arial" w:cs="Arial"/>
        </w:rPr>
        <w:t>Vana tabloları binada mevcut bütün vanaları ihtiva edecektir. Her bir vananın tablo numarası, etiket numarası, bulunduğu yer ve yaptığı hizmet bu tablolarda belirtilmiş olacaktır.</w:t>
      </w:r>
    </w:p>
    <w:p w:rsidR="001F3A5D" w:rsidRPr="00446BFC" w:rsidRDefault="001F3A5D" w:rsidP="00333AC9">
      <w:pPr>
        <w:ind w:firstLine="708"/>
        <w:jc w:val="both"/>
        <w:rPr>
          <w:rFonts w:ascii="Arial" w:hAnsi="Arial" w:cs="Arial"/>
        </w:rPr>
      </w:pPr>
      <w:r w:rsidRPr="00446BFC">
        <w:rPr>
          <w:rFonts w:ascii="Arial" w:hAnsi="Arial" w:cs="Arial"/>
        </w:rPr>
        <w:t>Her vananın üzerine bu vana hakkında izahatın bulunduğu tablo numarası ve bu tabloda vananın gösterildiği vana numarası imkân bulunursa perçinli madeni etiketle, imkan bulunmazsa zımba numaratörle yazılarak belirtilecektir.</w:t>
      </w:r>
    </w:p>
    <w:p w:rsidR="001F3A5D" w:rsidRPr="00446BFC" w:rsidRDefault="001F3A5D" w:rsidP="00333AC9">
      <w:pPr>
        <w:ind w:firstLine="708"/>
        <w:jc w:val="both"/>
        <w:rPr>
          <w:rFonts w:ascii="Arial" w:hAnsi="Arial" w:cs="Arial"/>
          <w:b/>
        </w:rPr>
      </w:pPr>
      <w:r w:rsidRPr="00446BFC">
        <w:rPr>
          <w:rFonts w:ascii="Arial" w:hAnsi="Arial" w:cs="Arial"/>
          <w:b/>
        </w:rPr>
        <w:t>1.</w:t>
      </w:r>
      <w:r w:rsidR="00B24466">
        <w:rPr>
          <w:rFonts w:ascii="Arial" w:hAnsi="Arial" w:cs="Arial"/>
          <w:b/>
        </w:rPr>
        <w:t>8</w:t>
      </w:r>
      <w:r w:rsidRPr="00446BFC">
        <w:rPr>
          <w:rFonts w:ascii="Arial" w:hAnsi="Arial" w:cs="Arial"/>
          <w:b/>
        </w:rPr>
        <w:t xml:space="preserve"> Tanıtma, İşletme ve Bakım El Kitabı </w:t>
      </w:r>
    </w:p>
    <w:p w:rsidR="001F3A5D" w:rsidRPr="00446BFC" w:rsidRDefault="001F3A5D" w:rsidP="00333AC9">
      <w:pPr>
        <w:ind w:firstLine="708"/>
        <w:jc w:val="both"/>
        <w:rPr>
          <w:rFonts w:ascii="Arial" w:hAnsi="Arial" w:cs="Arial"/>
        </w:rPr>
      </w:pPr>
      <w:r w:rsidRPr="00446BFC">
        <w:rPr>
          <w:rFonts w:ascii="Arial" w:hAnsi="Arial" w:cs="Arial"/>
        </w:rPr>
        <w:t>Müteahhit 5 nüsha kitap şeklinde ciltlenmiş olarak el kitabı hazırlayacak ve idareye teslim edecektir. Bu el kitabının ihtiva edeceği bilgiler her bölümün içinde açıklanmış olacaktır. Buna göre;</w:t>
      </w:r>
    </w:p>
    <w:p w:rsidR="001F3A5D" w:rsidRPr="00446BFC" w:rsidRDefault="001F3A5D" w:rsidP="00333AC9">
      <w:pPr>
        <w:ind w:firstLine="708"/>
        <w:jc w:val="both"/>
        <w:rPr>
          <w:rFonts w:ascii="Arial" w:hAnsi="Arial" w:cs="Arial"/>
        </w:rPr>
      </w:pPr>
      <w:r w:rsidRPr="00446BFC">
        <w:rPr>
          <w:rFonts w:ascii="Arial" w:hAnsi="Arial" w:cs="Arial"/>
        </w:rPr>
        <w:t>Her bir sistemin basit tarifi, bakımı ve işletme esaslarının izahını,</w:t>
      </w:r>
    </w:p>
    <w:p w:rsidR="001F3A5D" w:rsidRPr="00446BFC" w:rsidRDefault="001F3A5D" w:rsidP="00333AC9">
      <w:pPr>
        <w:jc w:val="both"/>
        <w:rPr>
          <w:rFonts w:ascii="Arial" w:hAnsi="Arial" w:cs="Arial"/>
        </w:rPr>
      </w:pPr>
      <w:r w:rsidRPr="00446BFC">
        <w:rPr>
          <w:rFonts w:ascii="Arial" w:hAnsi="Arial" w:cs="Arial"/>
        </w:rPr>
        <w:tab/>
        <w:t>Teçhizat detaylarında, kontrol şemalarında ve kontrol cihazlarının elektrik şemalarında gösterilen sistemin fonksiyonel parçalarının imalatçı tarafından verilen parça listelerini ve bu listelerde sistem, parça, model numaralarını, imalatçı detay numarası ile bir yıllık çalışma için tavsiye edeceği yedek parçaların listesini,</w:t>
      </w:r>
    </w:p>
    <w:p w:rsidR="001F3A5D" w:rsidRPr="00446BFC" w:rsidRDefault="001F3A5D" w:rsidP="00333AC9">
      <w:pPr>
        <w:ind w:firstLine="708"/>
        <w:jc w:val="both"/>
        <w:rPr>
          <w:rFonts w:ascii="Arial" w:hAnsi="Arial" w:cs="Arial"/>
        </w:rPr>
      </w:pPr>
      <w:r w:rsidRPr="00446BFC">
        <w:rPr>
          <w:rFonts w:ascii="Arial" w:hAnsi="Arial" w:cs="Arial"/>
        </w:rPr>
        <w:t>Her tip cihazın yapacağı vazifeyi, yerini ve plaka numarasını belirtir tabloları, bakımıyla ilgili bilgileri, muhtemel arızaları ve bunların tamiriyle ilgili bilgileri,</w:t>
      </w:r>
    </w:p>
    <w:p w:rsidR="001F3A5D" w:rsidRPr="00446BFC" w:rsidRDefault="001F3A5D" w:rsidP="00333AC9">
      <w:pPr>
        <w:ind w:firstLine="708"/>
        <w:jc w:val="both"/>
        <w:rPr>
          <w:rFonts w:ascii="Arial" w:hAnsi="Arial" w:cs="Arial"/>
        </w:rPr>
      </w:pPr>
      <w:r w:rsidRPr="00446BFC">
        <w:rPr>
          <w:rFonts w:ascii="Arial" w:hAnsi="Arial" w:cs="Arial"/>
        </w:rPr>
        <w:t>Her tip cihaz için en yakın mahalli satın alma, bakım, tamir ve yedek parça servisinin firma adı, adresi ve telefon numarası,</w:t>
      </w:r>
    </w:p>
    <w:p w:rsidR="001F3A5D" w:rsidRPr="00446BFC" w:rsidRDefault="001F3A5D" w:rsidP="00333AC9">
      <w:pPr>
        <w:ind w:firstLine="708"/>
        <w:jc w:val="both"/>
        <w:rPr>
          <w:rFonts w:ascii="Arial" w:hAnsi="Arial" w:cs="Arial"/>
        </w:rPr>
      </w:pPr>
      <w:r w:rsidRPr="00446BFC">
        <w:rPr>
          <w:rFonts w:ascii="Arial" w:hAnsi="Arial" w:cs="Arial"/>
        </w:rPr>
        <w:t>Otomatik kontrol şemasında, elektrik tesisatı donatım şemasında ve projelerinde mevcut her bir teçhizat elemanını tarif eden işleyişini açıklayan imalatçı katalog veya bilgileri,</w:t>
      </w:r>
    </w:p>
    <w:p w:rsidR="001F3A5D" w:rsidRPr="00446BFC" w:rsidRDefault="001F3A5D" w:rsidP="00333AC9">
      <w:pPr>
        <w:ind w:firstLine="708"/>
        <w:jc w:val="both"/>
        <w:rPr>
          <w:rFonts w:ascii="Arial" w:hAnsi="Arial" w:cs="Arial"/>
        </w:rPr>
      </w:pPr>
      <w:r w:rsidRPr="00446BFC">
        <w:rPr>
          <w:rFonts w:ascii="Arial" w:hAnsi="Arial" w:cs="Arial"/>
        </w:rPr>
        <w:t>Projelerde mevcut diğer cihazlara ait elektrik motorlarının yardımcı röle, uzaktan kumanda, kilitleme, koruyucu röle vb. teçhizatını gösteren monte edildiği şekliyle hazırlanmış elektrik donatım şemaları.</w:t>
      </w:r>
    </w:p>
    <w:p w:rsidR="001F3A5D" w:rsidRPr="00446BFC" w:rsidRDefault="001F3A5D" w:rsidP="00333AC9">
      <w:pPr>
        <w:ind w:firstLine="708"/>
        <w:jc w:val="both"/>
        <w:rPr>
          <w:rFonts w:ascii="Arial" w:hAnsi="Arial" w:cs="Arial"/>
        </w:rPr>
      </w:pPr>
      <w:r w:rsidRPr="00446BFC">
        <w:rPr>
          <w:rFonts w:ascii="Arial" w:hAnsi="Arial" w:cs="Arial"/>
        </w:rPr>
        <w:t>Müteahhit anılan bilgilerin tamam olup olmadığı hususunda kontrol teşkilatıyla temaslar yapacak; son durumuyla el kitabının fihristini hazırlayacak ve idareye onanmak üzere yazıyla verecektir. Onanlı fihristin bir kopyası kitapta bulunacaktır.</w:t>
      </w:r>
    </w:p>
    <w:p w:rsidR="001F3A5D" w:rsidRPr="00446BFC" w:rsidRDefault="001F3A5D" w:rsidP="00333AC9">
      <w:pPr>
        <w:ind w:firstLine="708"/>
        <w:jc w:val="both"/>
        <w:rPr>
          <w:rFonts w:ascii="Arial" w:hAnsi="Arial" w:cs="Arial"/>
          <w:color w:val="FF0000"/>
        </w:rPr>
      </w:pPr>
      <w:r w:rsidRPr="00446BFC">
        <w:rPr>
          <w:rFonts w:ascii="Arial" w:hAnsi="Arial" w:cs="Arial"/>
        </w:rPr>
        <w:t>Emniyet ile ilgili uyarılar çerçevelenmiş ve büyük harfler ile yazılmış olarak görülebilir bir konumda yer almalıdır.</w:t>
      </w:r>
    </w:p>
    <w:p w:rsidR="001F3A5D" w:rsidRPr="00446BFC" w:rsidRDefault="001F3A5D" w:rsidP="00333AC9">
      <w:pPr>
        <w:ind w:firstLine="708"/>
        <w:jc w:val="both"/>
        <w:rPr>
          <w:rFonts w:ascii="Arial" w:hAnsi="Arial" w:cs="Arial"/>
        </w:rPr>
      </w:pPr>
      <w:r w:rsidRPr="00446BFC">
        <w:rPr>
          <w:rFonts w:ascii="Arial" w:hAnsi="Arial" w:cs="Arial"/>
        </w:rPr>
        <w:t xml:space="preserve">Bütün tesisat sistemi işletme bakım ve tamir için kolaylıkla ulaşılabilecek yerlere monte edileceklerdir.  </w:t>
      </w:r>
    </w:p>
    <w:p w:rsidR="001F3A5D" w:rsidRPr="00446BFC" w:rsidRDefault="001F3A5D" w:rsidP="00333AC9">
      <w:pPr>
        <w:jc w:val="both"/>
        <w:rPr>
          <w:rFonts w:ascii="Arial" w:hAnsi="Arial" w:cs="Arial"/>
          <w:b/>
        </w:rPr>
      </w:pPr>
      <w:r w:rsidRPr="00446BFC">
        <w:rPr>
          <w:rFonts w:ascii="Arial" w:hAnsi="Arial" w:cs="Arial"/>
          <w:b/>
        </w:rPr>
        <w:t xml:space="preserve"> </w:t>
      </w:r>
      <w:r w:rsidR="00DE1F90" w:rsidRPr="00446BFC">
        <w:rPr>
          <w:rFonts w:ascii="Arial" w:hAnsi="Arial" w:cs="Arial"/>
          <w:b/>
        </w:rPr>
        <w:tab/>
      </w:r>
      <w:r w:rsidRPr="00446BFC">
        <w:rPr>
          <w:rFonts w:ascii="Arial" w:hAnsi="Arial" w:cs="Arial"/>
          <w:b/>
        </w:rPr>
        <w:t>1.</w:t>
      </w:r>
      <w:r w:rsidR="00B24466">
        <w:rPr>
          <w:rFonts w:ascii="Arial" w:hAnsi="Arial" w:cs="Arial"/>
          <w:b/>
        </w:rPr>
        <w:t>9</w:t>
      </w:r>
      <w:r w:rsidRPr="00446BFC">
        <w:rPr>
          <w:rFonts w:ascii="Arial" w:hAnsi="Arial" w:cs="Arial"/>
          <w:b/>
        </w:rPr>
        <w:t xml:space="preserve"> Tesisatın Öğretilmesi</w:t>
      </w:r>
    </w:p>
    <w:p w:rsidR="001F3A5D" w:rsidRPr="00446BFC" w:rsidRDefault="001F3A5D" w:rsidP="00333AC9">
      <w:pPr>
        <w:ind w:firstLine="708"/>
        <w:jc w:val="both"/>
        <w:rPr>
          <w:rFonts w:ascii="Arial" w:hAnsi="Arial" w:cs="Arial"/>
        </w:rPr>
      </w:pPr>
      <w:r w:rsidRPr="00446BFC">
        <w:rPr>
          <w:rFonts w:ascii="Arial" w:hAnsi="Arial" w:cs="Arial"/>
        </w:rPr>
        <w:t xml:space="preserve">Müteahhit geçici kabulün sonunda binayı kullanacak olan kuruluşun görevlendireceği işletme personeline, sözleşmesinde başkaca bir süre belirtilmediği takdirde (en az 15 en çok 30 gün) müddetle tesisatı tanıtacak, işletme ve bakımı ile onarımını öğretecektir. Bunun için müteahhide her hangi bir nam altında hiç bir bedel ödenmeyecektir. </w:t>
      </w:r>
    </w:p>
    <w:p w:rsidR="001F3A5D" w:rsidRPr="00446BFC" w:rsidRDefault="001F3A5D" w:rsidP="00333AC9">
      <w:pPr>
        <w:ind w:firstLine="708"/>
        <w:jc w:val="both"/>
        <w:rPr>
          <w:rFonts w:ascii="Arial" w:hAnsi="Arial" w:cs="Arial"/>
        </w:rPr>
      </w:pPr>
      <w:r w:rsidRPr="00446BFC">
        <w:rPr>
          <w:rFonts w:ascii="Arial" w:hAnsi="Arial" w:cs="Arial"/>
          <w:b/>
        </w:rPr>
        <w:t>1.</w:t>
      </w:r>
      <w:r w:rsidR="00B24466">
        <w:rPr>
          <w:rFonts w:ascii="Arial" w:hAnsi="Arial" w:cs="Arial"/>
          <w:b/>
        </w:rPr>
        <w:t>0</w:t>
      </w:r>
      <w:r w:rsidRPr="00446BFC">
        <w:rPr>
          <w:rFonts w:ascii="Arial" w:hAnsi="Arial" w:cs="Arial"/>
          <w:b/>
        </w:rPr>
        <w:t xml:space="preserve">1 Çalışmaların Koordine Edilmesi </w:t>
      </w:r>
    </w:p>
    <w:p w:rsidR="00DE1F90" w:rsidRPr="00446BFC" w:rsidRDefault="001F3A5D" w:rsidP="00333AC9">
      <w:pPr>
        <w:jc w:val="both"/>
        <w:rPr>
          <w:rFonts w:ascii="Arial" w:hAnsi="Arial" w:cs="Arial"/>
        </w:rPr>
      </w:pPr>
      <w:r w:rsidRPr="00446BFC">
        <w:rPr>
          <w:rFonts w:ascii="Arial" w:hAnsi="Arial" w:cs="Arial"/>
        </w:rPr>
        <w:tab/>
        <w:t>Betonarme strüktürün, bölmelerin, duvarların yapılması hususları ihalenin diğer şartnamelerine göre yapılacaktır. Ancak müteahhit bu kısımların yapımı sırasında tesisat donanımı için gerekecek tesisat kanal ve şaftlarını, boru kılıflarını, bacaları, pencereleri ve açıklıkları gerekli noktalarda eksiksiz hazırlatmak zorundadır.</w:t>
      </w:r>
    </w:p>
    <w:p w:rsidR="001F3A5D" w:rsidRPr="00446BFC" w:rsidRDefault="001F3A5D" w:rsidP="00333AC9">
      <w:pPr>
        <w:ind w:firstLine="709"/>
        <w:jc w:val="both"/>
        <w:rPr>
          <w:rFonts w:ascii="Arial" w:hAnsi="Arial" w:cs="Arial"/>
        </w:rPr>
      </w:pPr>
      <w:r w:rsidRPr="00446BFC">
        <w:rPr>
          <w:rFonts w:ascii="Arial" w:hAnsi="Arial" w:cs="Arial"/>
          <w:b/>
        </w:rPr>
        <w:t>1.1</w:t>
      </w:r>
      <w:r w:rsidR="00B24466">
        <w:rPr>
          <w:rFonts w:ascii="Arial" w:hAnsi="Arial" w:cs="Arial"/>
          <w:b/>
        </w:rPr>
        <w:t>1</w:t>
      </w:r>
      <w:r w:rsidRPr="00446BFC">
        <w:rPr>
          <w:rFonts w:ascii="Arial" w:hAnsi="Arial" w:cs="Arial"/>
          <w:b/>
        </w:rPr>
        <w:t xml:space="preserve"> Çalışan Sistemlerin Kapatılması veya Durdurulması İhtiyaçları ve Bağlantı Müsaadesi  </w:t>
      </w:r>
    </w:p>
    <w:p w:rsidR="001F3A5D" w:rsidRPr="00446BFC" w:rsidRDefault="001F3A5D" w:rsidP="00333AC9">
      <w:pPr>
        <w:jc w:val="both"/>
        <w:rPr>
          <w:rFonts w:ascii="Arial" w:hAnsi="Arial" w:cs="Arial"/>
        </w:rPr>
      </w:pPr>
      <w:r w:rsidRPr="00446BFC">
        <w:rPr>
          <w:rFonts w:ascii="Arial" w:hAnsi="Arial" w:cs="Arial"/>
          <w:b/>
        </w:rPr>
        <w:tab/>
      </w:r>
      <w:r w:rsidRPr="00446BFC">
        <w:rPr>
          <w:rFonts w:ascii="Arial" w:hAnsi="Arial" w:cs="Arial"/>
        </w:rPr>
        <w:t>Taahhüdün yerine getirilmesi esnasında kısmi bir sistemin montajı veya diğer çalışan bir sisteme bağlanması için çalışan bir (Elektrik, buhar, pis su tesisatı v.b.) sistemin durdurulması gerekiyorsa; bu husus kapatılma müddeti de belirtilmek şartıyla en az beş gün evvelden idareye yazıyla bildirilecek ve bağlantının yapılması hususunda idareden yazılı müsaade alınacaktır.</w:t>
      </w:r>
    </w:p>
    <w:p w:rsidR="001F3A5D" w:rsidRPr="00446BFC" w:rsidRDefault="001F3A5D" w:rsidP="00333AC9">
      <w:pPr>
        <w:jc w:val="both"/>
        <w:rPr>
          <w:rFonts w:ascii="Arial" w:hAnsi="Arial" w:cs="Arial"/>
          <w:b/>
        </w:rPr>
      </w:pPr>
      <w:r w:rsidRPr="00446BFC">
        <w:rPr>
          <w:rFonts w:ascii="Arial" w:hAnsi="Arial" w:cs="Arial"/>
        </w:rPr>
        <w:tab/>
      </w:r>
      <w:r w:rsidRPr="00446BFC">
        <w:rPr>
          <w:rFonts w:ascii="Arial" w:hAnsi="Arial" w:cs="Arial"/>
          <w:b/>
        </w:rPr>
        <w:t>1.1</w:t>
      </w:r>
      <w:r w:rsidR="00B24466">
        <w:rPr>
          <w:rFonts w:ascii="Arial" w:hAnsi="Arial" w:cs="Arial"/>
          <w:b/>
        </w:rPr>
        <w:t>2</w:t>
      </w:r>
      <w:r w:rsidRPr="00446BFC">
        <w:rPr>
          <w:rFonts w:ascii="Arial" w:hAnsi="Arial" w:cs="Arial"/>
          <w:b/>
        </w:rPr>
        <w:t xml:space="preserve"> Temizleme ve Ayarlar </w:t>
      </w:r>
    </w:p>
    <w:p w:rsidR="001F3A5D" w:rsidRDefault="001F3A5D" w:rsidP="00333AC9">
      <w:pPr>
        <w:jc w:val="both"/>
        <w:rPr>
          <w:rFonts w:ascii="Arial" w:hAnsi="Arial" w:cs="Arial"/>
        </w:rPr>
      </w:pPr>
      <w:r w:rsidRPr="00446BFC">
        <w:rPr>
          <w:rFonts w:ascii="Arial" w:hAnsi="Arial" w:cs="Arial"/>
          <w:b/>
        </w:rPr>
        <w:tab/>
      </w:r>
      <w:r w:rsidRPr="00446BFC">
        <w:rPr>
          <w:rFonts w:ascii="Arial" w:hAnsi="Arial" w:cs="Arial"/>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A942AE" w:rsidRDefault="00A942AE" w:rsidP="00333AC9">
      <w:pPr>
        <w:jc w:val="both"/>
        <w:rPr>
          <w:rFonts w:ascii="Arial" w:hAnsi="Arial" w:cs="Arial"/>
        </w:rPr>
      </w:pPr>
    </w:p>
    <w:p w:rsidR="00A942AE" w:rsidRPr="00446BFC" w:rsidRDefault="00A942AE" w:rsidP="00333AC9">
      <w:pPr>
        <w:jc w:val="both"/>
        <w:rPr>
          <w:rFonts w:ascii="Arial" w:hAnsi="Arial" w:cs="Arial"/>
        </w:rPr>
      </w:pPr>
    </w:p>
    <w:p w:rsidR="001F3A5D" w:rsidRPr="00446BFC" w:rsidRDefault="001F3A5D" w:rsidP="00333AC9">
      <w:pPr>
        <w:jc w:val="both"/>
        <w:rPr>
          <w:rFonts w:ascii="Arial" w:hAnsi="Arial" w:cs="Arial"/>
          <w:b/>
        </w:rPr>
      </w:pPr>
      <w:r w:rsidRPr="00446BFC">
        <w:rPr>
          <w:rFonts w:ascii="Arial" w:hAnsi="Arial" w:cs="Arial"/>
        </w:rPr>
        <w:tab/>
      </w:r>
      <w:r w:rsidRPr="00446BFC">
        <w:rPr>
          <w:rFonts w:ascii="Arial" w:hAnsi="Arial" w:cs="Arial"/>
          <w:b/>
        </w:rPr>
        <w:t>1.1</w:t>
      </w:r>
      <w:r w:rsidR="00B24466">
        <w:rPr>
          <w:rFonts w:ascii="Arial" w:hAnsi="Arial" w:cs="Arial"/>
          <w:b/>
        </w:rPr>
        <w:t>3</w:t>
      </w:r>
      <w:r w:rsidRPr="00446BFC">
        <w:rPr>
          <w:rFonts w:ascii="Arial" w:hAnsi="Arial" w:cs="Arial"/>
          <w:b/>
        </w:rPr>
        <w:t xml:space="preserve"> Denemeler </w:t>
      </w:r>
    </w:p>
    <w:p w:rsidR="001F3A5D" w:rsidRPr="00446BFC" w:rsidRDefault="001F3A5D" w:rsidP="00333AC9">
      <w:pPr>
        <w:jc w:val="both"/>
        <w:rPr>
          <w:rFonts w:ascii="Arial" w:hAnsi="Arial" w:cs="Arial"/>
        </w:rPr>
      </w:pPr>
      <w:r w:rsidRPr="00446BFC">
        <w:rPr>
          <w:rFonts w:ascii="Arial" w:hAnsi="Arial" w:cs="Arial"/>
        </w:rPr>
        <w:tab/>
        <w:t xml:space="preserve">Bütün boru donanımı ve teçhizatı şartnamenin ilgili kısımlarında belirtilmiş olan denemelere tabi tutulmuş olacaklardır. Denemeler için gerekli her türlü cihaz, malzeme ve hizmetler (elektrik, su, gaz, yakıt, işçilik v.b.) sözleşmede aksi belirtilmemişse müteahhit tarafından temin edilecektir.  </w:t>
      </w:r>
    </w:p>
    <w:p w:rsidR="001F3A5D" w:rsidRPr="00446BFC" w:rsidRDefault="001F3A5D" w:rsidP="00333AC9">
      <w:pPr>
        <w:jc w:val="both"/>
        <w:rPr>
          <w:rFonts w:ascii="Arial" w:hAnsi="Arial" w:cs="Arial"/>
        </w:rPr>
      </w:pPr>
      <w:r w:rsidRPr="00446BFC">
        <w:rPr>
          <w:rFonts w:ascii="Arial" w:hAnsi="Arial" w:cs="Arial"/>
        </w:rPr>
        <w:tab/>
        <w:t>Tesisin denemelere hazır olduğu müteahhit tarafından daha evvel yazıyla idareye bildirilecek ve denemede kimlerin bulunacağı ve deneme günü idarece tayin edilecektir.</w:t>
      </w:r>
    </w:p>
    <w:p w:rsidR="001F3A5D" w:rsidRPr="00446BFC" w:rsidRDefault="001F3A5D" w:rsidP="00333AC9">
      <w:pPr>
        <w:jc w:val="both"/>
        <w:rPr>
          <w:rFonts w:ascii="Arial" w:hAnsi="Arial" w:cs="Arial"/>
        </w:rPr>
      </w:pPr>
      <w:r w:rsidRPr="00446BFC">
        <w:rPr>
          <w:rFonts w:ascii="Arial" w:hAnsi="Arial" w:cs="Arial"/>
        </w:rPr>
        <w:lastRenderedPageBreak/>
        <w:tab/>
        <w:t>Genelde basınç denemesi cihazlar bağlanmadan evvel yalnız boru donanımına uygulanacak, hiçbir şekilde boru donanımı, cihazlar veya armatürler, şartnamelerin veya ilgili standartların tayin ettiği veya belirttiği dayanma sınırlarının üzerinde bir basınca maruz bırakılmayacaklardır.</w:t>
      </w:r>
      <w:r w:rsidRPr="00446BFC">
        <w:rPr>
          <w:rFonts w:ascii="Arial" w:hAnsi="Arial" w:cs="Arial"/>
        </w:rPr>
        <w:tab/>
      </w:r>
    </w:p>
    <w:p w:rsidR="001F3A5D" w:rsidRPr="00446BFC" w:rsidRDefault="001F3A5D" w:rsidP="00333AC9">
      <w:pPr>
        <w:jc w:val="both"/>
        <w:rPr>
          <w:rFonts w:ascii="Arial" w:hAnsi="Arial" w:cs="Arial"/>
        </w:rPr>
      </w:pPr>
      <w:r w:rsidRPr="00446BFC">
        <w:rPr>
          <w:rFonts w:ascii="Arial" w:hAnsi="Arial" w:cs="Arial"/>
        </w:rPr>
        <w:tab/>
        <w:t>Denemelerde ortaya çıkacak bütün hatalar derhal tamir edilecek veya parçalar değiştirilecek ve deneme, kontrol heyetinin kabul edeceği hale gelinceye kadar tekrar edilecektir.  Denemede bir hasar meydana gelirse derhal tamir edilecek hasar gören parça veya cihaz yenisi ile değiştirilecek ve kontrol heyetinin beğeneceği hale getirilecektir.</w:t>
      </w:r>
    </w:p>
    <w:p w:rsidR="001F3A5D" w:rsidRPr="00446BFC" w:rsidRDefault="001F3A5D" w:rsidP="00333AC9">
      <w:pPr>
        <w:jc w:val="both"/>
        <w:rPr>
          <w:rFonts w:ascii="Arial" w:hAnsi="Arial" w:cs="Arial"/>
        </w:rPr>
      </w:pPr>
      <w:r w:rsidRPr="00446BFC">
        <w:rPr>
          <w:rFonts w:ascii="Arial" w:hAnsi="Arial" w:cs="Arial"/>
        </w:rPr>
        <w:tab/>
        <w:t>Denemeler heyetin tam kanaat sahibi olmasına kadar devam edecektir. Fakat hiçbir suretle her kısım için uygulanan deneme süresi o kısmın deneme bahsinde belirtilmiş olan süreden kısa olmayacaktır.</w:t>
      </w:r>
    </w:p>
    <w:p w:rsidR="001F3A5D" w:rsidRPr="00446BFC" w:rsidRDefault="001F3A5D" w:rsidP="00333AC9">
      <w:pPr>
        <w:ind w:firstLine="708"/>
        <w:jc w:val="both"/>
        <w:rPr>
          <w:rFonts w:ascii="Arial" w:hAnsi="Arial" w:cs="Arial"/>
          <w:b/>
        </w:rPr>
      </w:pPr>
      <w:r w:rsidRPr="00446BFC">
        <w:rPr>
          <w:rFonts w:ascii="Arial" w:hAnsi="Arial" w:cs="Arial"/>
          <w:b/>
        </w:rPr>
        <w:t>1.1</w:t>
      </w:r>
      <w:r w:rsidR="00B24466">
        <w:rPr>
          <w:rFonts w:ascii="Arial" w:hAnsi="Arial" w:cs="Arial"/>
          <w:b/>
        </w:rPr>
        <w:t>4</w:t>
      </w:r>
      <w:r w:rsidRPr="00446BFC">
        <w:rPr>
          <w:rFonts w:ascii="Arial" w:hAnsi="Arial" w:cs="Arial"/>
          <w:b/>
        </w:rPr>
        <w:t xml:space="preserve"> Sistemlerin ve Cihazların Geçici Kabulden Evvel Bakım, Onarım ve Temizliklerinin Yapılması</w:t>
      </w:r>
    </w:p>
    <w:p w:rsidR="001F3A5D" w:rsidRPr="00446BFC" w:rsidRDefault="001F3A5D" w:rsidP="00333AC9">
      <w:pPr>
        <w:ind w:firstLine="708"/>
        <w:jc w:val="both"/>
        <w:rPr>
          <w:rFonts w:ascii="Arial" w:hAnsi="Arial" w:cs="Arial"/>
          <w:color w:val="FF0000"/>
        </w:rPr>
      </w:pPr>
      <w:r w:rsidRPr="00446BFC">
        <w:rPr>
          <w:rFonts w:ascii="Arial" w:hAnsi="Arial" w:cs="Arial"/>
        </w:rPr>
        <w:t xml:space="preserve">Müteahhit geçici kabule kadar monte ettiği bütün tesisat malzeme ve cihazlarının bakımını yapmakla mükelleftir. Bütün cihaz ve malzemeler nakledilme, depolama, montaj ve işin bitimine kadar monte edilmiş olarak durdukları hallerde koruyucu bakımları yapılmış olarak muhafaza edileceklerdir. </w:t>
      </w:r>
      <w:r w:rsidRPr="00446BFC">
        <w:rPr>
          <w:rFonts w:ascii="Arial" w:hAnsi="Arial" w:cs="Arial"/>
          <w:color w:val="FF0000"/>
        </w:rPr>
        <w:t xml:space="preserve"> </w:t>
      </w:r>
    </w:p>
    <w:p w:rsidR="001F3A5D" w:rsidRPr="00446BFC" w:rsidRDefault="001F3A5D" w:rsidP="00333AC9">
      <w:pPr>
        <w:ind w:firstLine="708"/>
        <w:jc w:val="both"/>
        <w:rPr>
          <w:rFonts w:ascii="Arial" w:hAnsi="Arial" w:cs="Arial"/>
        </w:rPr>
      </w:pPr>
      <w:r w:rsidRPr="00446BFC">
        <w:rPr>
          <w:rFonts w:ascii="Arial" w:hAnsi="Arial" w:cs="Arial"/>
        </w:rPr>
        <w:t>Bütün sistemlerin montajı tamamlandıktan sonra müteahhit sistemlerin şartname ve projelerde belirtilmiş, işletme şartlarını mükemmelen tahakkuk ettirmelerini sağlamak için gerekli bütün denemelerin, ayarlamaların, dengelemelerin yapılmasına kafi gelecek bir müddette tesisi çalıştıracak, bu esnada gerekiyorsa, sistemlerin montaj ekipleri veya imalatçı firma mümessilleri veya her ikisi birlikte tesisin istenen neticeyi vermesi için gerekli çalışmaları yapacaklardır.</w:t>
      </w:r>
    </w:p>
    <w:p w:rsidR="001F3A5D" w:rsidRPr="00446BFC" w:rsidRDefault="001F3A5D" w:rsidP="00333AC9">
      <w:pPr>
        <w:ind w:firstLine="708"/>
        <w:jc w:val="both"/>
        <w:rPr>
          <w:rFonts w:ascii="Arial" w:hAnsi="Arial" w:cs="Arial"/>
          <w:b/>
        </w:rPr>
      </w:pPr>
      <w:r w:rsidRPr="00446BFC">
        <w:rPr>
          <w:rFonts w:ascii="Arial" w:hAnsi="Arial" w:cs="Arial"/>
          <w:b/>
        </w:rPr>
        <w:t>1.1</w:t>
      </w:r>
      <w:r w:rsidR="00B24466">
        <w:rPr>
          <w:rFonts w:ascii="Arial" w:hAnsi="Arial" w:cs="Arial"/>
          <w:b/>
        </w:rPr>
        <w:t>5</w:t>
      </w:r>
      <w:r w:rsidRPr="00446BFC">
        <w:rPr>
          <w:rFonts w:ascii="Arial" w:hAnsi="Arial" w:cs="Arial"/>
          <w:b/>
        </w:rPr>
        <w:t xml:space="preserve"> Dış Duvarlardaki Açıklıkların kapatılması</w:t>
      </w:r>
    </w:p>
    <w:p w:rsidR="001F3A5D" w:rsidRPr="00446BFC" w:rsidRDefault="001F3A5D" w:rsidP="00333AC9">
      <w:pPr>
        <w:ind w:firstLine="708"/>
        <w:jc w:val="both"/>
        <w:rPr>
          <w:rFonts w:ascii="Arial" w:hAnsi="Arial" w:cs="Arial"/>
          <w:b/>
        </w:rPr>
      </w:pPr>
      <w:r w:rsidRPr="00446BFC">
        <w:rPr>
          <w:rFonts w:ascii="Arial" w:hAnsi="Arial" w:cs="Arial"/>
        </w:rPr>
        <w:t>Çalışma gereği geçici olarak dış duvarlarda açılacak olan delik, kapak v.b.açıklıklardan bilhassa zemin seviyesinde ve daha aşağıda olanlar en iyi şekilde kapatılmış ve içeri su sızdırma</w:t>
      </w:r>
      <w:r w:rsidRPr="00446BFC">
        <w:rPr>
          <w:rFonts w:ascii="Arial" w:hAnsi="Arial" w:cs="Arial"/>
          <w:color w:val="3366FF"/>
        </w:rPr>
        <w:t>z</w:t>
      </w:r>
      <w:r w:rsidRPr="00446BFC">
        <w:rPr>
          <w:rFonts w:ascii="Arial" w:hAnsi="Arial" w:cs="Arial"/>
        </w:rPr>
        <w:t xml:space="preserve"> durumda bulundurulacaktır. Sağanak, sel ve su basması gibi ihtimaller için gerekli tedbir alınmışsa üzerinde çalışılmakta olan kısımlarda sorumluluk müteahhide ait olmak üzere bu husus aranmayabilir. Ancak işin sonunda müteahhidin sorumlu olduğu açıklıklar devamlı kalıcı şekilde su geçirmez olacaktır.</w:t>
      </w:r>
      <w:r w:rsidRPr="00446BFC">
        <w:rPr>
          <w:rFonts w:ascii="Arial" w:hAnsi="Arial" w:cs="Arial"/>
          <w:b/>
        </w:rPr>
        <w:t xml:space="preserve"> </w:t>
      </w:r>
    </w:p>
    <w:p w:rsidR="001F3A5D" w:rsidRDefault="001F3A5D" w:rsidP="00333AC9">
      <w:pPr>
        <w:ind w:firstLine="708"/>
        <w:jc w:val="both"/>
        <w:rPr>
          <w:rFonts w:ascii="Arial" w:hAnsi="Arial" w:cs="Arial"/>
        </w:rPr>
      </w:pPr>
      <w:r w:rsidRPr="00446BFC">
        <w:rPr>
          <w:rFonts w:ascii="Arial" w:hAnsi="Arial" w:cs="Arial"/>
        </w:rPr>
        <w:t xml:space="preserve">Boru veya kanalların yapımı ve montajı için duvarlarda, döşemelerde veya tavanlarda bırakılacak geçici açıklıklar, işin tamamlanmasından sonra </w:t>
      </w:r>
      <w:r w:rsidRPr="00446BFC">
        <w:rPr>
          <w:rFonts w:ascii="Arial" w:hAnsi="Arial" w:cs="Arial"/>
          <w:bCs/>
        </w:rPr>
        <w:t>yangın bölüntülemesi varsa yangına dayanıklı, aksi takdirde yapı cinsine uygun malzeme ile kapatılacaktır</w:t>
      </w:r>
      <w:r w:rsidRPr="00446BFC">
        <w:rPr>
          <w:rFonts w:ascii="Arial" w:hAnsi="Arial" w:cs="Arial"/>
        </w:rPr>
        <w:t>.</w:t>
      </w:r>
    </w:p>
    <w:p w:rsidR="009C5EA1" w:rsidRDefault="009C5EA1" w:rsidP="009C5EA1">
      <w:pPr>
        <w:jc w:val="both"/>
        <w:rPr>
          <w:rFonts w:ascii="Arial" w:hAnsi="Arial" w:cs="Arial"/>
        </w:rPr>
      </w:pPr>
    </w:p>
    <w:p w:rsidR="009C5EA1" w:rsidRPr="009C5EA1" w:rsidRDefault="009C5EA1" w:rsidP="005C161E">
      <w:pPr>
        <w:pStyle w:val="HTMLncedenBiimlendirilmi"/>
        <w:jc w:val="both"/>
        <w:rPr>
          <w:rFonts w:ascii="Arial" w:hAnsi="Arial" w:cs="Arial"/>
          <w:b/>
        </w:rPr>
      </w:pPr>
      <w:r w:rsidRPr="009C5EA1">
        <w:rPr>
          <w:rFonts w:ascii="Arial" w:hAnsi="Arial" w:cs="Arial"/>
          <w:b/>
        </w:rPr>
        <w:t>NOT</w:t>
      </w:r>
      <w:r w:rsidR="004C74B8">
        <w:rPr>
          <w:rFonts w:ascii="Arial" w:hAnsi="Arial" w:cs="Arial"/>
          <w:b/>
        </w:rPr>
        <w:t>1</w:t>
      </w:r>
      <w:r w:rsidRPr="009C5EA1">
        <w:rPr>
          <w:rFonts w:ascii="Arial" w:hAnsi="Arial" w:cs="Arial"/>
          <w:b/>
        </w:rPr>
        <w:t xml:space="preserve">: </w:t>
      </w:r>
      <w:r w:rsidR="004C74B8">
        <w:rPr>
          <w:rFonts w:ascii="Arial" w:hAnsi="Arial" w:cs="Arial"/>
          <w:b/>
        </w:rPr>
        <w:t xml:space="preserve">GENEL OLARAK; </w:t>
      </w:r>
      <w:r w:rsidRPr="009C5EA1">
        <w:rPr>
          <w:rFonts w:ascii="Arial" w:hAnsi="Arial" w:cs="Arial"/>
          <w:b/>
        </w:rPr>
        <w:t>“Isı, Su, elektrik, telefon, doğalgaz, kablolu tv, internet tesisatlarına yapılacak her türlü müdahaleler öncesinde ve kazı işlerine başlanmadan önce ilgili müdürlük onayı alınacaktır. Bu</w:t>
      </w:r>
      <w:r w:rsidR="005C161E">
        <w:rPr>
          <w:rFonts w:ascii="Arial" w:hAnsi="Arial" w:cs="Arial"/>
          <w:b/>
        </w:rPr>
        <w:t xml:space="preserve"> </w:t>
      </w:r>
      <w:r w:rsidRPr="009C5EA1">
        <w:rPr>
          <w:rFonts w:ascii="Arial" w:hAnsi="Arial" w:cs="Arial"/>
          <w:b/>
        </w:rPr>
        <w:t>tesisatlara müdahale sonucu meydana gelecek her türlü zarar yüklenici firma tarafından karşılanacaktır”.</w:t>
      </w:r>
    </w:p>
    <w:p w:rsidR="00A942AE" w:rsidRDefault="00A942AE" w:rsidP="009C5EA1">
      <w:pPr>
        <w:ind w:firstLine="708"/>
        <w:jc w:val="both"/>
        <w:rPr>
          <w:rFonts w:ascii="Arial" w:hAnsi="Arial" w:cs="Arial"/>
        </w:rPr>
      </w:pPr>
    </w:p>
    <w:p w:rsidR="009C5EA1" w:rsidRDefault="004C74B8" w:rsidP="004C74B8">
      <w:pPr>
        <w:jc w:val="both"/>
        <w:rPr>
          <w:rFonts w:ascii="Arial" w:hAnsi="Arial" w:cs="Arial"/>
          <w:b/>
        </w:rPr>
      </w:pPr>
      <w:r>
        <w:rPr>
          <w:rFonts w:ascii="Arial" w:hAnsi="Arial" w:cs="Arial"/>
          <w:b/>
        </w:rPr>
        <w:t xml:space="preserve">NOT2: </w:t>
      </w:r>
      <w:r w:rsidR="00836F03">
        <w:rPr>
          <w:rFonts w:ascii="Arial" w:hAnsi="Arial" w:cs="Arial"/>
          <w:b/>
        </w:rPr>
        <w:t>“</w:t>
      </w:r>
      <w:r w:rsidR="00836F03" w:rsidRPr="00836F03">
        <w:rPr>
          <w:rFonts w:ascii="Arial" w:hAnsi="Arial" w:cs="Arial"/>
          <w:b/>
        </w:rPr>
        <w:t>METALURJİ VE MALZEME MÜH.  KS-1 KLİMASI İÇİN ISITICI SULU BATARYA, ÜÇ YOLLU VANA VE MOTORU İLE DAMPER MOTORLARININ TEMİNİ İLE 2 ADET POMPANIN MEKANİK SALMASTRAYA</w:t>
      </w:r>
      <w:r w:rsidR="00836F03">
        <w:rPr>
          <w:rFonts w:ascii="Arial" w:hAnsi="Arial" w:cs="Arial"/>
          <w:b/>
        </w:rPr>
        <w:t xml:space="preserve"> </w:t>
      </w:r>
      <w:r w:rsidR="00836F03" w:rsidRPr="00836F03">
        <w:rPr>
          <w:rFonts w:ascii="Arial" w:hAnsi="Arial" w:cs="Arial"/>
          <w:b/>
        </w:rPr>
        <w:t>DÖNÜŞÜMÜ</w:t>
      </w:r>
      <w:r w:rsidR="00836F03">
        <w:rPr>
          <w:rFonts w:ascii="Arial" w:hAnsi="Arial" w:cs="Arial"/>
          <w:b/>
        </w:rPr>
        <w:t xml:space="preserve"> </w:t>
      </w:r>
      <w:r w:rsidR="00836F03" w:rsidRPr="00836F03">
        <w:rPr>
          <w:rFonts w:ascii="Arial" w:hAnsi="Arial" w:cs="Arial"/>
          <w:b/>
        </w:rPr>
        <w:t>İŞİ</w:t>
      </w:r>
      <w:r>
        <w:rPr>
          <w:rFonts w:ascii="Arial" w:hAnsi="Arial" w:cs="Arial"/>
          <w:b/>
        </w:rPr>
        <w:t>’</w:t>
      </w:r>
      <w:r w:rsidRPr="004C74B8">
        <w:rPr>
          <w:rFonts w:ascii="Arial" w:hAnsi="Arial" w:cs="Arial"/>
          <w:b/>
        </w:rPr>
        <w:t>NE</w:t>
      </w:r>
      <w:r>
        <w:rPr>
          <w:rFonts w:ascii="Arial" w:hAnsi="Arial" w:cs="Arial"/>
          <w:b/>
        </w:rPr>
        <w:t>”</w:t>
      </w:r>
      <w:r w:rsidRPr="004C74B8">
        <w:rPr>
          <w:rFonts w:ascii="Arial" w:hAnsi="Arial" w:cs="Arial"/>
        </w:rPr>
        <w:t xml:space="preserve"> </w:t>
      </w:r>
      <w:r w:rsidR="00333AC9" w:rsidRPr="004C74B8">
        <w:rPr>
          <w:rFonts w:ascii="Arial" w:hAnsi="Arial" w:cs="Arial"/>
        </w:rPr>
        <w:t>AİT BÜTÜN MEKANİK TESİSAT İMALATLAR</w:t>
      </w:r>
      <w:r w:rsidR="00ED67E1" w:rsidRPr="004C74B8">
        <w:rPr>
          <w:rFonts w:ascii="Arial" w:hAnsi="Arial" w:cs="Arial"/>
        </w:rPr>
        <w:t>I</w:t>
      </w:r>
      <w:r w:rsidR="00627A2E" w:rsidRPr="004C74B8">
        <w:rPr>
          <w:rFonts w:ascii="Arial" w:hAnsi="Arial" w:cs="Arial"/>
        </w:rPr>
        <w:t>;</w:t>
      </w:r>
      <w:r w:rsidR="00A942AE" w:rsidRPr="004C74B8">
        <w:rPr>
          <w:rFonts w:ascii="Arial" w:hAnsi="Arial" w:cs="Arial"/>
        </w:rPr>
        <w:t xml:space="preserve"> </w:t>
      </w:r>
      <w:r w:rsidRPr="004C74B8">
        <w:rPr>
          <w:rFonts w:ascii="Arial" w:hAnsi="Arial" w:cs="Arial"/>
          <w:b/>
        </w:rPr>
        <w:t>“POZ TANIMLARINDA</w:t>
      </w:r>
      <w:r w:rsidR="00C42825">
        <w:rPr>
          <w:rFonts w:ascii="Arial" w:hAnsi="Arial" w:cs="Arial"/>
          <w:b/>
        </w:rPr>
        <w:t xml:space="preserve"> VE ÖZEL ŞARTNAMESİNDE</w:t>
      </w:r>
      <w:r w:rsidRPr="004C74B8">
        <w:rPr>
          <w:rFonts w:ascii="Arial" w:hAnsi="Arial" w:cs="Arial"/>
          <w:b/>
        </w:rPr>
        <w:t>”</w:t>
      </w:r>
      <w:r w:rsidRPr="004C74B8">
        <w:rPr>
          <w:rFonts w:ascii="Arial" w:hAnsi="Arial" w:cs="Arial"/>
        </w:rPr>
        <w:t xml:space="preserve"> AKSİ BELİRTİLMEDİKÇE, </w:t>
      </w:r>
      <w:r w:rsidR="00333AC9" w:rsidRPr="004C74B8">
        <w:rPr>
          <w:rFonts w:ascii="Arial" w:hAnsi="Arial" w:cs="Arial"/>
        </w:rPr>
        <w:t xml:space="preserve">ÇEVRE VE ŞEHİRCİLİK BAKANLIĞININ </w:t>
      </w:r>
      <w:r w:rsidR="00333AC9" w:rsidRPr="004C74B8">
        <w:rPr>
          <w:rFonts w:ascii="Arial" w:hAnsi="Arial" w:cs="Arial"/>
          <w:b/>
        </w:rPr>
        <w:t>21 ŞUBAT 2011 TARİHLİ VE</w:t>
      </w:r>
      <w:r w:rsidR="00333AC9" w:rsidRPr="004C74B8">
        <w:rPr>
          <w:rFonts w:ascii="Arial" w:hAnsi="Arial" w:cs="Arial"/>
        </w:rPr>
        <w:t xml:space="preserve"> </w:t>
      </w:r>
      <w:r w:rsidR="00333AC9" w:rsidRPr="004C74B8">
        <w:rPr>
          <w:rFonts w:ascii="Arial" w:hAnsi="Arial" w:cs="Arial"/>
          <w:b/>
        </w:rPr>
        <w:t>27853</w:t>
      </w:r>
      <w:r w:rsidR="00333AC9" w:rsidRPr="004C74B8">
        <w:rPr>
          <w:rFonts w:ascii="Arial" w:hAnsi="Arial" w:cs="Arial"/>
        </w:rPr>
        <w:t xml:space="preserve"> SAYILI RESMİ GAZETEDE YAYINLANMIŞ OLAN </w:t>
      </w:r>
      <w:r w:rsidR="00627A2E" w:rsidRPr="004C74B8">
        <w:rPr>
          <w:rFonts w:ascii="Arial" w:hAnsi="Arial" w:cs="Arial"/>
        </w:rPr>
        <w:t>MAKİNE TESİSATI GENEL TEKNİK ŞARTNAMESİNE UYGUN OLACAKTIR.</w:t>
      </w:r>
    </w:p>
    <w:p w:rsidR="00ED693B" w:rsidRDefault="00ED693B" w:rsidP="009C5EA1">
      <w:pPr>
        <w:ind w:firstLine="708"/>
        <w:jc w:val="both"/>
        <w:rPr>
          <w:rFonts w:ascii="Arial" w:hAnsi="Arial" w:cs="Arial"/>
          <w:b/>
        </w:rPr>
      </w:pPr>
    </w:p>
    <w:p w:rsidR="000303B9" w:rsidRPr="00DE046F" w:rsidRDefault="00E55B03" w:rsidP="004C74B8">
      <w:pPr>
        <w:jc w:val="both"/>
        <w:rPr>
          <w:rFonts w:ascii="Arial" w:hAnsi="Arial" w:cs="Arial"/>
        </w:rPr>
      </w:pPr>
      <w:r>
        <w:rPr>
          <w:rFonts w:ascii="Arial" w:hAnsi="Arial" w:cs="Arial"/>
          <w:b/>
        </w:rPr>
        <w:t xml:space="preserve">NOT3: </w:t>
      </w:r>
      <w:r w:rsidR="003D78C6">
        <w:rPr>
          <w:rFonts w:ascii="Arial" w:hAnsi="Arial" w:cs="Arial"/>
          <w:b/>
        </w:rPr>
        <w:t>“M</w:t>
      </w:r>
      <w:r w:rsidR="009A31EA">
        <w:rPr>
          <w:rFonts w:ascii="Arial" w:hAnsi="Arial" w:cs="Arial"/>
          <w:b/>
        </w:rPr>
        <w:t xml:space="preserve">alzeme ve Ürün Onay Formu” </w:t>
      </w:r>
      <w:r w:rsidR="009A31EA" w:rsidRPr="00DE046F">
        <w:rPr>
          <w:rFonts w:ascii="Arial" w:hAnsi="Arial" w:cs="Arial"/>
        </w:rPr>
        <w:t>ile İ</w:t>
      </w:r>
      <w:r w:rsidR="003D78C6" w:rsidRPr="00DE046F">
        <w:rPr>
          <w:rFonts w:ascii="Arial" w:hAnsi="Arial" w:cs="Arial"/>
        </w:rPr>
        <w:t>dareden malzeme</w:t>
      </w:r>
      <w:r w:rsidR="009A31EA" w:rsidRPr="00DE046F">
        <w:rPr>
          <w:rFonts w:ascii="Arial" w:hAnsi="Arial" w:cs="Arial"/>
        </w:rPr>
        <w:t xml:space="preserve"> ve ürün</w:t>
      </w:r>
      <w:r w:rsidR="003D78C6" w:rsidRPr="00DE046F">
        <w:rPr>
          <w:rFonts w:ascii="Arial" w:hAnsi="Arial" w:cs="Arial"/>
        </w:rPr>
        <w:t xml:space="preserve"> onayı alınmadan hiçbir </w:t>
      </w:r>
      <w:r w:rsidR="000303B9" w:rsidRPr="00DE046F">
        <w:rPr>
          <w:rFonts w:ascii="Arial" w:hAnsi="Arial" w:cs="Arial"/>
        </w:rPr>
        <w:t>imalata başlanmayacaktır.</w:t>
      </w:r>
    </w:p>
    <w:p w:rsidR="003D78C6" w:rsidRDefault="004C74B8" w:rsidP="004C74B8">
      <w:pPr>
        <w:jc w:val="both"/>
        <w:rPr>
          <w:rFonts w:ascii="Arial" w:hAnsi="Arial" w:cs="Arial"/>
          <w:b/>
        </w:rPr>
      </w:pPr>
      <w:r>
        <w:rPr>
          <w:rFonts w:ascii="Arial" w:hAnsi="Arial" w:cs="Arial"/>
          <w:b/>
        </w:rPr>
        <w:t>Kullanılacak olan cihaz ve ürünlerin</w:t>
      </w:r>
      <w:r w:rsidR="00ED693B">
        <w:rPr>
          <w:rFonts w:ascii="Arial" w:hAnsi="Arial" w:cs="Arial"/>
          <w:b/>
        </w:rPr>
        <w:t xml:space="preserve"> her türlü sertifika, standart vb</w:t>
      </w:r>
      <w:r>
        <w:rPr>
          <w:rFonts w:ascii="Arial" w:hAnsi="Arial" w:cs="Arial"/>
          <w:b/>
        </w:rPr>
        <w:t>. belgeleri, “Malzeme ve Ürün Onay Formü “ ile birlikte</w:t>
      </w:r>
      <w:r w:rsidR="00B22317">
        <w:rPr>
          <w:rFonts w:ascii="Arial" w:hAnsi="Arial" w:cs="Arial"/>
          <w:b/>
        </w:rPr>
        <w:t xml:space="preserve">  </w:t>
      </w:r>
      <w:r>
        <w:rPr>
          <w:rFonts w:ascii="Arial" w:hAnsi="Arial" w:cs="Arial"/>
          <w:b/>
        </w:rPr>
        <w:t>Y</w:t>
      </w:r>
      <w:r w:rsidR="00ED693B">
        <w:rPr>
          <w:rFonts w:ascii="Arial" w:hAnsi="Arial" w:cs="Arial"/>
          <w:b/>
        </w:rPr>
        <w:t>üklenici</w:t>
      </w:r>
      <w:r w:rsidR="009A31EA">
        <w:rPr>
          <w:rFonts w:ascii="Arial" w:hAnsi="Arial" w:cs="Arial"/>
          <w:b/>
        </w:rPr>
        <w:t xml:space="preserve"> tarafından İ</w:t>
      </w:r>
      <w:r w:rsidR="00ED693B">
        <w:rPr>
          <w:rFonts w:ascii="Arial" w:hAnsi="Arial" w:cs="Arial"/>
          <w:b/>
        </w:rPr>
        <w:t>dareye sunulacaktır.</w:t>
      </w: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Default="00C42825" w:rsidP="004C74B8">
      <w:pPr>
        <w:jc w:val="both"/>
        <w:rPr>
          <w:rFonts w:ascii="Arial" w:hAnsi="Arial" w:cs="Arial"/>
          <w:b/>
        </w:rPr>
      </w:pPr>
    </w:p>
    <w:p w:rsidR="00C42825" w:rsidRPr="00C42825" w:rsidRDefault="00C42825" w:rsidP="00DE63B2">
      <w:pPr>
        <w:jc w:val="both"/>
        <w:rPr>
          <w:rFonts w:ascii="Arial" w:hAnsi="Arial" w:cs="Arial"/>
        </w:rPr>
      </w:pPr>
    </w:p>
    <w:sectPr w:rsidR="00C42825" w:rsidRPr="00C42825" w:rsidSect="0063732E">
      <w:headerReference w:type="even" r:id="rId7"/>
      <w:footerReference w:type="even" r:id="rId8"/>
      <w:footerReference w:type="default" r:id="rId9"/>
      <w:pgSz w:w="11907" w:h="16840" w:code="9"/>
      <w:pgMar w:top="1021" w:right="992" w:bottom="907"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33" w:rsidRDefault="00192F33">
      <w:r>
        <w:separator/>
      </w:r>
    </w:p>
  </w:endnote>
  <w:endnote w:type="continuationSeparator" w:id="0">
    <w:p w:rsidR="00192F33" w:rsidRDefault="0019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1" w:rsidRDefault="006116B1" w:rsidP="00FB71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116B1" w:rsidRDefault="006116B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1" w:rsidRPr="00FB71B5" w:rsidRDefault="006116B1" w:rsidP="00FB71B5">
    <w:pPr>
      <w:pStyle w:val="AltBilgi"/>
      <w:framePr w:wrap="around" w:vAnchor="text" w:hAnchor="margin" w:xAlign="center" w:y="1"/>
      <w:jc w:val="center"/>
      <w:rPr>
        <w:rStyle w:val="SayfaNumaras"/>
        <w:sz w:val="24"/>
        <w:szCs w:val="24"/>
      </w:rPr>
    </w:pPr>
    <w:r w:rsidRPr="00FB71B5">
      <w:rPr>
        <w:rStyle w:val="SayfaNumaras"/>
        <w:sz w:val="24"/>
        <w:szCs w:val="24"/>
      </w:rPr>
      <w:t xml:space="preserve">- </w:t>
    </w:r>
    <w:r w:rsidRPr="00FB71B5">
      <w:rPr>
        <w:rStyle w:val="SayfaNumaras"/>
        <w:sz w:val="24"/>
        <w:szCs w:val="24"/>
      </w:rPr>
      <w:fldChar w:fldCharType="begin"/>
    </w:r>
    <w:r w:rsidRPr="00FB71B5">
      <w:rPr>
        <w:rStyle w:val="SayfaNumaras"/>
        <w:sz w:val="24"/>
        <w:szCs w:val="24"/>
      </w:rPr>
      <w:instrText xml:space="preserve">PAGE  </w:instrText>
    </w:r>
    <w:r w:rsidRPr="00FB71B5">
      <w:rPr>
        <w:rStyle w:val="SayfaNumaras"/>
        <w:sz w:val="24"/>
        <w:szCs w:val="24"/>
      </w:rPr>
      <w:fldChar w:fldCharType="separate"/>
    </w:r>
    <w:r w:rsidR="008B61AD">
      <w:rPr>
        <w:rStyle w:val="SayfaNumaras"/>
        <w:noProof/>
        <w:sz w:val="24"/>
        <w:szCs w:val="24"/>
      </w:rPr>
      <w:t>2</w:t>
    </w:r>
    <w:r w:rsidRPr="00FB71B5">
      <w:rPr>
        <w:rStyle w:val="SayfaNumaras"/>
        <w:sz w:val="24"/>
        <w:szCs w:val="24"/>
      </w:rPr>
      <w:fldChar w:fldCharType="end"/>
    </w:r>
    <w:r>
      <w:rPr>
        <w:rStyle w:val="SayfaNumaras"/>
        <w:sz w:val="24"/>
        <w:szCs w:val="24"/>
      </w:rPr>
      <w:t xml:space="preserve"> </w:t>
    </w:r>
    <w:r w:rsidRPr="00FB71B5">
      <w:rPr>
        <w:rStyle w:val="SayfaNumaras"/>
        <w:sz w:val="24"/>
        <w:szCs w:val="24"/>
      </w:rPr>
      <w:t>-</w:t>
    </w:r>
  </w:p>
  <w:p w:rsidR="006116B1" w:rsidRDefault="006116B1" w:rsidP="009C2CBA">
    <w:pPr>
      <w:pStyle w:val="AltBilgi"/>
      <w:framePr w:wrap="around" w:vAnchor="text" w:hAnchor="margin" w:xAlign="center" w:y="1"/>
      <w:rPr>
        <w:rStyle w:val="SayfaNumaras"/>
      </w:rPr>
    </w:pPr>
  </w:p>
  <w:p w:rsidR="006116B1" w:rsidRDefault="006116B1">
    <w:pPr>
      <w:pStyle w:val="AltBilgi"/>
      <w:framePr w:wrap="around" w:vAnchor="text" w:hAnchor="margin" w:xAlign="right" w:y="1"/>
      <w:rPr>
        <w:rStyle w:val="SayfaNumaras"/>
      </w:rPr>
    </w:pPr>
    <w:r>
      <w:rPr>
        <w:rStyle w:val="SayfaNumaras"/>
      </w:rPr>
      <w:t xml:space="preserve"> </w:t>
    </w:r>
  </w:p>
  <w:p w:rsidR="006116B1" w:rsidRDefault="006116B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33" w:rsidRDefault="00192F33">
      <w:r>
        <w:separator/>
      </w:r>
    </w:p>
  </w:footnote>
  <w:footnote w:type="continuationSeparator" w:id="0">
    <w:p w:rsidR="00192F33" w:rsidRDefault="00192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1" w:rsidRDefault="006116B1" w:rsidP="005178E4">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116B1" w:rsidRDefault="006116B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66"/>
    <w:multiLevelType w:val="multilevel"/>
    <w:tmpl w:val="041F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8945E7"/>
    <w:multiLevelType w:val="multilevel"/>
    <w:tmpl w:val="A29CD4CC"/>
    <w:lvl w:ilvl="0">
      <w:start w:val="1"/>
      <w:numFmt w:val="decimal"/>
      <w:pStyle w:val="BASLIK1"/>
      <w:lvlText w:val=" %1."/>
      <w:lvlJc w:val="left"/>
      <w:pPr>
        <w:tabs>
          <w:tab w:val="num" w:pos="360"/>
        </w:tabs>
        <w:ind w:left="360" w:hanging="360"/>
      </w:pPr>
      <w:rPr>
        <w:rFonts w:ascii="Tahoma" w:hAnsi="Tahoma" w:hint="default"/>
        <w:b/>
        <w:i w:val="0"/>
        <w:sz w:val="24"/>
      </w:rPr>
    </w:lvl>
    <w:lvl w:ilvl="1">
      <w:start w:val="1"/>
      <w:numFmt w:val="decimal"/>
      <w:pStyle w:val="ALTBASLIK"/>
      <w:lvlText w:val="%1.%2."/>
      <w:lvlJc w:val="left"/>
      <w:pPr>
        <w:tabs>
          <w:tab w:val="num" w:pos="720"/>
        </w:tabs>
        <w:ind w:left="432" w:hanging="432"/>
      </w:pPr>
      <w:rPr>
        <w:b/>
        <w:i w:val="0"/>
      </w:rPr>
    </w:lvl>
    <w:lvl w:ilvl="2">
      <w:start w:val="1"/>
      <w:numFmt w:val="decimal"/>
      <w:pStyle w:val="ALTBASLIK2"/>
      <w:lvlText w:val="%1.%2.%3."/>
      <w:lvlJc w:val="left"/>
      <w:pPr>
        <w:tabs>
          <w:tab w:val="num" w:pos="1440"/>
        </w:tabs>
        <w:ind w:left="1224" w:hanging="504"/>
      </w:pPr>
    </w:lvl>
    <w:lvl w:ilvl="3">
      <w:start w:val="1"/>
      <w:numFmt w:val="decimal"/>
      <w:lvlRestart w:val="0"/>
      <w:pStyle w:val="alt3"/>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16365F5"/>
    <w:multiLevelType w:val="multilevel"/>
    <w:tmpl w:val="9D3C950C"/>
    <w:lvl w:ilvl="0">
      <w:start w:val="5"/>
      <w:numFmt w:val="decimal"/>
      <w:pStyle w:val="Altyaz"/>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1717EEE"/>
    <w:multiLevelType w:val="multilevel"/>
    <w:tmpl w:val="79B46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95"/>
    <w:rsid w:val="00000097"/>
    <w:rsid w:val="0000539F"/>
    <w:rsid w:val="0000704B"/>
    <w:rsid w:val="000115F3"/>
    <w:rsid w:val="0001457F"/>
    <w:rsid w:val="00017108"/>
    <w:rsid w:val="00020E42"/>
    <w:rsid w:val="000215AA"/>
    <w:rsid w:val="0002733F"/>
    <w:rsid w:val="00027518"/>
    <w:rsid w:val="00027E8A"/>
    <w:rsid w:val="000303B9"/>
    <w:rsid w:val="00031E39"/>
    <w:rsid w:val="000356AC"/>
    <w:rsid w:val="00044114"/>
    <w:rsid w:val="0005551F"/>
    <w:rsid w:val="00055900"/>
    <w:rsid w:val="00062653"/>
    <w:rsid w:val="000677F3"/>
    <w:rsid w:val="00074BBF"/>
    <w:rsid w:val="000879E5"/>
    <w:rsid w:val="00091272"/>
    <w:rsid w:val="00093655"/>
    <w:rsid w:val="00094DFD"/>
    <w:rsid w:val="00096391"/>
    <w:rsid w:val="000A1504"/>
    <w:rsid w:val="000A2AFC"/>
    <w:rsid w:val="000A2C88"/>
    <w:rsid w:val="000B01CD"/>
    <w:rsid w:val="000B2CD2"/>
    <w:rsid w:val="000B50B5"/>
    <w:rsid w:val="000B5F22"/>
    <w:rsid w:val="000B6615"/>
    <w:rsid w:val="000C059B"/>
    <w:rsid w:val="000C59D2"/>
    <w:rsid w:val="000D1818"/>
    <w:rsid w:val="000D1F5E"/>
    <w:rsid w:val="000D4C99"/>
    <w:rsid w:val="000E4229"/>
    <w:rsid w:val="000E6BCA"/>
    <w:rsid w:val="000F098E"/>
    <w:rsid w:val="000F0A78"/>
    <w:rsid w:val="000F3BC8"/>
    <w:rsid w:val="00101C64"/>
    <w:rsid w:val="00104FCE"/>
    <w:rsid w:val="0010554C"/>
    <w:rsid w:val="0010754C"/>
    <w:rsid w:val="00110BD9"/>
    <w:rsid w:val="00112F67"/>
    <w:rsid w:val="0011342F"/>
    <w:rsid w:val="00115091"/>
    <w:rsid w:val="00115113"/>
    <w:rsid w:val="001171C7"/>
    <w:rsid w:val="00117836"/>
    <w:rsid w:val="00121536"/>
    <w:rsid w:val="0012196B"/>
    <w:rsid w:val="0012524A"/>
    <w:rsid w:val="001317E1"/>
    <w:rsid w:val="001352FD"/>
    <w:rsid w:val="001473A7"/>
    <w:rsid w:val="00160E73"/>
    <w:rsid w:val="00166511"/>
    <w:rsid w:val="00167F76"/>
    <w:rsid w:val="001730B0"/>
    <w:rsid w:val="00176C03"/>
    <w:rsid w:val="00176FAA"/>
    <w:rsid w:val="001809A6"/>
    <w:rsid w:val="00181555"/>
    <w:rsid w:val="00187441"/>
    <w:rsid w:val="00192F33"/>
    <w:rsid w:val="001A3FD2"/>
    <w:rsid w:val="001A49D2"/>
    <w:rsid w:val="001A7CF9"/>
    <w:rsid w:val="001B053F"/>
    <w:rsid w:val="001B21DF"/>
    <w:rsid w:val="001B288B"/>
    <w:rsid w:val="001B41BF"/>
    <w:rsid w:val="001B777D"/>
    <w:rsid w:val="001D1101"/>
    <w:rsid w:val="001D25F6"/>
    <w:rsid w:val="001D29DA"/>
    <w:rsid w:val="001D6986"/>
    <w:rsid w:val="001D6ACD"/>
    <w:rsid w:val="001E1C57"/>
    <w:rsid w:val="001E6869"/>
    <w:rsid w:val="001F065E"/>
    <w:rsid w:val="001F3A5D"/>
    <w:rsid w:val="001F58F9"/>
    <w:rsid w:val="001F7E7E"/>
    <w:rsid w:val="00203DC5"/>
    <w:rsid w:val="0021612C"/>
    <w:rsid w:val="0021739D"/>
    <w:rsid w:val="0021757F"/>
    <w:rsid w:val="00217B6F"/>
    <w:rsid w:val="00224697"/>
    <w:rsid w:val="0023056B"/>
    <w:rsid w:val="002328FF"/>
    <w:rsid w:val="00242311"/>
    <w:rsid w:val="00242804"/>
    <w:rsid w:val="002457CB"/>
    <w:rsid w:val="00246FEA"/>
    <w:rsid w:val="00254AB3"/>
    <w:rsid w:val="00255AC5"/>
    <w:rsid w:val="00260071"/>
    <w:rsid w:val="0026055F"/>
    <w:rsid w:val="0026785E"/>
    <w:rsid w:val="00270148"/>
    <w:rsid w:val="00272A94"/>
    <w:rsid w:val="00274CBE"/>
    <w:rsid w:val="00280850"/>
    <w:rsid w:val="00285D39"/>
    <w:rsid w:val="0028710D"/>
    <w:rsid w:val="00287C14"/>
    <w:rsid w:val="0029764B"/>
    <w:rsid w:val="002A017E"/>
    <w:rsid w:val="002A2D7A"/>
    <w:rsid w:val="002A3377"/>
    <w:rsid w:val="002A6C51"/>
    <w:rsid w:val="002B62FA"/>
    <w:rsid w:val="002C2320"/>
    <w:rsid w:val="002C331C"/>
    <w:rsid w:val="002C6E4D"/>
    <w:rsid w:val="002C7159"/>
    <w:rsid w:val="002D0C65"/>
    <w:rsid w:val="002D54FC"/>
    <w:rsid w:val="002D5E72"/>
    <w:rsid w:val="002D77C4"/>
    <w:rsid w:val="002E0C04"/>
    <w:rsid w:val="002E2C6E"/>
    <w:rsid w:val="002E4DC8"/>
    <w:rsid w:val="00311437"/>
    <w:rsid w:val="00311EE4"/>
    <w:rsid w:val="00314719"/>
    <w:rsid w:val="00326378"/>
    <w:rsid w:val="00327C81"/>
    <w:rsid w:val="0033094B"/>
    <w:rsid w:val="00333AC9"/>
    <w:rsid w:val="00334613"/>
    <w:rsid w:val="00337BE1"/>
    <w:rsid w:val="00343281"/>
    <w:rsid w:val="003472C7"/>
    <w:rsid w:val="003512AB"/>
    <w:rsid w:val="003535E8"/>
    <w:rsid w:val="00353BBB"/>
    <w:rsid w:val="00367FD4"/>
    <w:rsid w:val="00374471"/>
    <w:rsid w:val="003748A6"/>
    <w:rsid w:val="00375BB8"/>
    <w:rsid w:val="003760AE"/>
    <w:rsid w:val="00381EFA"/>
    <w:rsid w:val="00382378"/>
    <w:rsid w:val="0038567B"/>
    <w:rsid w:val="0039542F"/>
    <w:rsid w:val="003A2EE2"/>
    <w:rsid w:val="003A4F13"/>
    <w:rsid w:val="003B30AA"/>
    <w:rsid w:val="003B6279"/>
    <w:rsid w:val="003B7515"/>
    <w:rsid w:val="003C0CAA"/>
    <w:rsid w:val="003C37DD"/>
    <w:rsid w:val="003C391E"/>
    <w:rsid w:val="003C4578"/>
    <w:rsid w:val="003C5948"/>
    <w:rsid w:val="003C6AFA"/>
    <w:rsid w:val="003D1E58"/>
    <w:rsid w:val="003D7848"/>
    <w:rsid w:val="003D78C6"/>
    <w:rsid w:val="003E27F6"/>
    <w:rsid w:val="003E2F48"/>
    <w:rsid w:val="003E5E33"/>
    <w:rsid w:val="003E7F39"/>
    <w:rsid w:val="003F079C"/>
    <w:rsid w:val="003F0A6D"/>
    <w:rsid w:val="003F2DC3"/>
    <w:rsid w:val="00401700"/>
    <w:rsid w:val="004028FE"/>
    <w:rsid w:val="00406B65"/>
    <w:rsid w:val="004109A8"/>
    <w:rsid w:val="00416C75"/>
    <w:rsid w:val="004207FF"/>
    <w:rsid w:val="00423886"/>
    <w:rsid w:val="00434957"/>
    <w:rsid w:val="00445069"/>
    <w:rsid w:val="004468CF"/>
    <w:rsid w:val="00446BFC"/>
    <w:rsid w:val="0044756C"/>
    <w:rsid w:val="004504E1"/>
    <w:rsid w:val="00451EB2"/>
    <w:rsid w:val="00473943"/>
    <w:rsid w:val="0048363E"/>
    <w:rsid w:val="00490AFE"/>
    <w:rsid w:val="0049528C"/>
    <w:rsid w:val="00495E77"/>
    <w:rsid w:val="0049770C"/>
    <w:rsid w:val="004A4015"/>
    <w:rsid w:val="004A765D"/>
    <w:rsid w:val="004B0712"/>
    <w:rsid w:val="004B1D99"/>
    <w:rsid w:val="004C4A4E"/>
    <w:rsid w:val="004C6846"/>
    <w:rsid w:val="004C74B8"/>
    <w:rsid w:val="004D12A9"/>
    <w:rsid w:val="004D1558"/>
    <w:rsid w:val="004D61AA"/>
    <w:rsid w:val="004D686F"/>
    <w:rsid w:val="004D68BD"/>
    <w:rsid w:val="004E1353"/>
    <w:rsid w:val="004E3496"/>
    <w:rsid w:val="004E5529"/>
    <w:rsid w:val="004E5C14"/>
    <w:rsid w:val="004E5E32"/>
    <w:rsid w:val="004F12C2"/>
    <w:rsid w:val="004F6070"/>
    <w:rsid w:val="00501A45"/>
    <w:rsid w:val="00505695"/>
    <w:rsid w:val="00511468"/>
    <w:rsid w:val="00512A57"/>
    <w:rsid w:val="005178E4"/>
    <w:rsid w:val="00520DB4"/>
    <w:rsid w:val="00525999"/>
    <w:rsid w:val="00527DD6"/>
    <w:rsid w:val="00533B1B"/>
    <w:rsid w:val="005358F0"/>
    <w:rsid w:val="005363F5"/>
    <w:rsid w:val="00546069"/>
    <w:rsid w:val="0054768E"/>
    <w:rsid w:val="00553DEE"/>
    <w:rsid w:val="00561537"/>
    <w:rsid w:val="00562332"/>
    <w:rsid w:val="00565CAA"/>
    <w:rsid w:val="00571273"/>
    <w:rsid w:val="00573A0C"/>
    <w:rsid w:val="00574ADF"/>
    <w:rsid w:val="00575231"/>
    <w:rsid w:val="005769C8"/>
    <w:rsid w:val="00583912"/>
    <w:rsid w:val="005950F8"/>
    <w:rsid w:val="005951A8"/>
    <w:rsid w:val="005A3B18"/>
    <w:rsid w:val="005A6C67"/>
    <w:rsid w:val="005B0420"/>
    <w:rsid w:val="005B1E2A"/>
    <w:rsid w:val="005B4397"/>
    <w:rsid w:val="005B58D0"/>
    <w:rsid w:val="005C161E"/>
    <w:rsid w:val="005C2CA8"/>
    <w:rsid w:val="005D2DD4"/>
    <w:rsid w:val="005E2879"/>
    <w:rsid w:val="005E322B"/>
    <w:rsid w:val="005F017E"/>
    <w:rsid w:val="005F28BF"/>
    <w:rsid w:val="005F2BFE"/>
    <w:rsid w:val="005F37EF"/>
    <w:rsid w:val="005F5538"/>
    <w:rsid w:val="0060679E"/>
    <w:rsid w:val="00607EC6"/>
    <w:rsid w:val="006116A6"/>
    <w:rsid w:val="006116B1"/>
    <w:rsid w:val="00612762"/>
    <w:rsid w:val="0061542A"/>
    <w:rsid w:val="00621010"/>
    <w:rsid w:val="00621DD3"/>
    <w:rsid w:val="006236F0"/>
    <w:rsid w:val="006237DA"/>
    <w:rsid w:val="006242D4"/>
    <w:rsid w:val="00627A2E"/>
    <w:rsid w:val="0063399C"/>
    <w:rsid w:val="006366F0"/>
    <w:rsid w:val="0063732E"/>
    <w:rsid w:val="006443EE"/>
    <w:rsid w:val="00661908"/>
    <w:rsid w:val="0066720E"/>
    <w:rsid w:val="0066763F"/>
    <w:rsid w:val="006742DC"/>
    <w:rsid w:val="00674D0A"/>
    <w:rsid w:val="006771B8"/>
    <w:rsid w:val="00680656"/>
    <w:rsid w:val="00680731"/>
    <w:rsid w:val="006819B4"/>
    <w:rsid w:val="00682AD9"/>
    <w:rsid w:val="00684E1E"/>
    <w:rsid w:val="0068601B"/>
    <w:rsid w:val="00690219"/>
    <w:rsid w:val="006928C4"/>
    <w:rsid w:val="00695883"/>
    <w:rsid w:val="006A6958"/>
    <w:rsid w:val="006B0D6F"/>
    <w:rsid w:val="006C45B1"/>
    <w:rsid w:val="006C5756"/>
    <w:rsid w:val="006E2F03"/>
    <w:rsid w:val="006E5C19"/>
    <w:rsid w:val="006F3FBC"/>
    <w:rsid w:val="006F57B6"/>
    <w:rsid w:val="006F6091"/>
    <w:rsid w:val="00700AFB"/>
    <w:rsid w:val="00704DA2"/>
    <w:rsid w:val="0071090C"/>
    <w:rsid w:val="007244A3"/>
    <w:rsid w:val="00724FCB"/>
    <w:rsid w:val="00727EAE"/>
    <w:rsid w:val="00730981"/>
    <w:rsid w:val="00731138"/>
    <w:rsid w:val="00733884"/>
    <w:rsid w:val="00734F7A"/>
    <w:rsid w:val="00736716"/>
    <w:rsid w:val="00740AAB"/>
    <w:rsid w:val="007421E4"/>
    <w:rsid w:val="00750328"/>
    <w:rsid w:val="00753B63"/>
    <w:rsid w:val="0076020C"/>
    <w:rsid w:val="0076576D"/>
    <w:rsid w:val="00767A3D"/>
    <w:rsid w:val="00772667"/>
    <w:rsid w:val="007857ED"/>
    <w:rsid w:val="007964DD"/>
    <w:rsid w:val="007A4791"/>
    <w:rsid w:val="007A63E6"/>
    <w:rsid w:val="007B6E16"/>
    <w:rsid w:val="007B7ABF"/>
    <w:rsid w:val="007B7F3F"/>
    <w:rsid w:val="007C1862"/>
    <w:rsid w:val="007C239A"/>
    <w:rsid w:val="007D36F6"/>
    <w:rsid w:val="007E41AE"/>
    <w:rsid w:val="007E7A71"/>
    <w:rsid w:val="007F1AB2"/>
    <w:rsid w:val="007F2A43"/>
    <w:rsid w:val="007F6ECC"/>
    <w:rsid w:val="0080147E"/>
    <w:rsid w:val="00803224"/>
    <w:rsid w:val="008033E8"/>
    <w:rsid w:val="00810BD5"/>
    <w:rsid w:val="00811B20"/>
    <w:rsid w:val="00811B9D"/>
    <w:rsid w:val="00817E4E"/>
    <w:rsid w:val="0082164F"/>
    <w:rsid w:val="00822F05"/>
    <w:rsid w:val="008344AB"/>
    <w:rsid w:val="00836F03"/>
    <w:rsid w:val="008430F3"/>
    <w:rsid w:val="00843887"/>
    <w:rsid w:val="00843E8E"/>
    <w:rsid w:val="00845D5B"/>
    <w:rsid w:val="008528CB"/>
    <w:rsid w:val="008551EF"/>
    <w:rsid w:val="008564EA"/>
    <w:rsid w:val="00857D85"/>
    <w:rsid w:val="00866DCE"/>
    <w:rsid w:val="008728E4"/>
    <w:rsid w:val="00877DEC"/>
    <w:rsid w:val="008835E2"/>
    <w:rsid w:val="00886E3B"/>
    <w:rsid w:val="00893553"/>
    <w:rsid w:val="00894109"/>
    <w:rsid w:val="00894763"/>
    <w:rsid w:val="008B096E"/>
    <w:rsid w:val="008B2AAC"/>
    <w:rsid w:val="008B616E"/>
    <w:rsid w:val="008B61AD"/>
    <w:rsid w:val="008B73F3"/>
    <w:rsid w:val="008B7CE9"/>
    <w:rsid w:val="008C295C"/>
    <w:rsid w:val="008C3868"/>
    <w:rsid w:val="008D2F69"/>
    <w:rsid w:val="008D4445"/>
    <w:rsid w:val="008D498C"/>
    <w:rsid w:val="008D4A10"/>
    <w:rsid w:val="008E19BB"/>
    <w:rsid w:val="008E7098"/>
    <w:rsid w:val="008E789F"/>
    <w:rsid w:val="008F1554"/>
    <w:rsid w:val="008F1A2A"/>
    <w:rsid w:val="008F26FD"/>
    <w:rsid w:val="008F4221"/>
    <w:rsid w:val="008F5365"/>
    <w:rsid w:val="008F73D2"/>
    <w:rsid w:val="009035F1"/>
    <w:rsid w:val="009064A1"/>
    <w:rsid w:val="00914383"/>
    <w:rsid w:val="00915726"/>
    <w:rsid w:val="00916D70"/>
    <w:rsid w:val="00923B3F"/>
    <w:rsid w:val="00927DCF"/>
    <w:rsid w:val="00930624"/>
    <w:rsid w:val="00931EA6"/>
    <w:rsid w:val="009320A2"/>
    <w:rsid w:val="00944B27"/>
    <w:rsid w:val="00953DDD"/>
    <w:rsid w:val="009573E4"/>
    <w:rsid w:val="00972614"/>
    <w:rsid w:val="0098054B"/>
    <w:rsid w:val="009936CD"/>
    <w:rsid w:val="009A09FC"/>
    <w:rsid w:val="009A11D7"/>
    <w:rsid w:val="009A18EF"/>
    <w:rsid w:val="009A31EA"/>
    <w:rsid w:val="009A7ED4"/>
    <w:rsid w:val="009B000C"/>
    <w:rsid w:val="009B6030"/>
    <w:rsid w:val="009B7A93"/>
    <w:rsid w:val="009C1300"/>
    <w:rsid w:val="009C2690"/>
    <w:rsid w:val="009C2CBA"/>
    <w:rsid w:val="009C5EA1"/>
    <w:rsid w:val="009D3D98"/>
    <w:rsid w:val="009D637D"/>
    <w:rsid w:val="009D7206"/>
    <w:rsid w:val="009E5A56"/>
    <w:rsid w:val="009F77A3"/>
    <w:rsid w:val="00A00833"/>
    <w:rsid w:val="00A1235C"/>
    <w:rsid w:val="00A12733"/>
    <w:rsid w:val="00A14C5E"/>
    <w:rsid w:val="00A1706B"/>
    <w:rsid w:val="00A20995"/>
    <w:rsid w:val="00A21659"/>
    <w:rsid w:val="00A235B6"/>
    <w:rsid w:val="00A279B0"/>
    <w:rsid w:val="00A3025F"/>
    <w:rsid w:val="00A32AC3"/>
    <w:rsid w:val="00A33BE5"/>
    <w:rsid w:val="00A417C5"/>
    <w:rsid w:val="00A43508"/>
    <w:rsid w:val="00A63265"/>
    <w:rsid w:val="00A64478"/>
    <w:rsid w:val="00A75579"/>
    <w:rsid w:val="00A82EDB"/>
    <w:rsid w:val="00A84A78"/>
    <w:rsid w:val="00A9076E"/>
    <w:rsid w:val="00A92C3D"/>
    <w:rsid w:val="00A942AE"/>
    <w:rsid w:val="00A95218"/>
    <w:rsid w:val="00AA06D2"/>
    <w:rsid w:val="00AA17B9"/>
    <w:rsid w:val="00AA2B8E"/>
    <w:rsid w:val="00AA58F5"/>
    <w:rsid w:val="00AA613A"/>
    <w:rsid w:val="00AC137B"/>
    <w:rsid w:val="00AC19FF"/>
    <w:rsid w:val="00AC21AF"/>
    <w:rsid w:val="00AC2B8E"/>
    <w:rsid w:val="00AC50A0"/>
    <w:rsid w:val="00AC68F5"/>
    <w:rsid w:val="00AD3D0D"/>
    <w:rsid w:val="00AD5E8E"/>
    <w:rsid w:val="00AD5FC4"/>
    <w:rsid w:val="00AD7827"/>
    <w:rsid w:val="00AE0075"/>
    <w:rsid w:val="00AE296F"/>
    <w:rsid w:val="00AE35F1"/>
    <w:rsid w:val="00AE6063"/>
    <w:rsid w:val="00AE719D"/>
    <w:rsid w:val="00AF7BBA"/>
    <w:rsid w:val="00B03F2D"/>
    <w:rsid w:val="00B05FDE"/>
    <w:rsid w:val="00B068A0"/>
    <w:rsid w:val="00B06BFC"/>
    <w:rsid w:val="00B1151D"/>
    <w:rsid w:val="00B1187C"/>
    <w:rsid w:val="00B11B79"/>
    <w:rsid w:val="00B1227E"/>
    <w:rsid w:val="00B15C5E"/>
    <w:rsid w:val="00B22317"/>
    <w:rsid w:val="00B23FBD"/>
    <w:rsid w:val="00B24466"/>
    <w:rsid w:val="00B25178"/>
    <w:rsid w:val="00B5116E"/>
    <w:rsid w:val="00B578DD"/>
    <w:rsid w:val="00B62602"/>
    <w:rsid w:val="00B64157"/>
    <w:rsid w:val="00B6497C"/>
    <w:rsid w:val="00B65E5F"/>
    <w:rsid w:val="00B7066B"/>
    <w:rsid w:val="00B70699"/>
    <w:rsid w:val="00B70B74"/>
    <w:rsid w:val="00B72621"/>
    <w:rsid w:val="00B748C6"/>
    <w:rsid w:val="00B7652C"/>
    <w:rsid w:val="00B83993"/>
    <w:rsid w:val="00B8478F"/>
    <w:rsid w:val="00B91387"/>
    <w:rsid w:val="00B94748"/>
    <w:rsid w:val="00B96FF7"/>
    <w:rsid w:val="00BA1162"/>
    <w:rsid w:val="00BA6103"/>
    <w:rsid w:val="00BB5390"/>
    <w:rsid w:val="00BC0641"/>
    <w:rsid w:val="00BC4A4A"/>
    <w:rsid w:val="00BD0595"/>
    <w:rsid w:val="00BD7C04"/>
    <w:rsid w:val="00BE118C"/>
    <w:rsid w:val="00BE3419"/>
    <w:rsid w:val="00BE7196"/>
    <w:rsid w:val="00BE75D7"/>
    <w:rsid w:val="00BF040E"/>
    <w:rsid w:val="00BF0896"/>
    <w:rsid w:val="00BF1706"/>
    <w:rsid w:val="00BF35C8"/>
    <w:rsid w:val="00BF3A25"/>
    <w:rsid w:val="00BF5421"/>
    <w:rsid w:val="00BF593F"/>
    <w:rsid w:val="00C00C17"/>
    <w:rsid w:val="00C02127"/>
    <w:rsid w:val="00C05A59"/>
    <w:rsid w:val="00C07ACB"/>
    <w:rsid w:val="00C10F4C"/>
    <w:rsid w:val="00C14AD7"/>
    <w:rsid w:val="00C21910"/>
    <w:rsid w:val="00C226CE"/>
    <w:rsid w:val="00C23837"/>
    <w:rsid w:val="00C339B9"/>
    <w:rsid w:val="00C33B26"/>
    <w:rsid w:val="00C33BFC"/>
    <w:rsid w:val="00C33FD7"/>
    <w:rsid w:val="00C3435D"/>
    <w:rsid w:val="00C3759C"/>
    <w:rsid w:val="00C37B19"/>
    <w:rsid w:val="00C415D2"/>
    <w:rsid w:val="00C42825"/>
    <w:rsid w:val="00C431DA"/>
    <w:rsid w:val="00C43FFE"/>
    <w:rsid w:val="00C458A5"/>
    <w:rsid w:val="00C5100D"/>
    <w:rsid w:val="00C51BF8"/>
    <w:rsid w:val="00C523E2"/>
    <w:rsid w:val="00C636C7"/>
    <w:rsid w:val="00C649B7"/>
    <w:rsid w:val="00C7122A"/>
    <w:rsid w:val="00C7191F"/>
    <w:rsid w:val="00C76723"/>
    <w:rsid w:val="00C77989"/>
    <w:rsid w:val="00C80C55"/>
    <w:rsid w:val="00C86C7E"/>
    <w:rsid w:val="00CA4C76"/>
    <w:rsid w:val="00CA7EA9"/>
    <w:rsid w:val="00CB19D9"/>
    <w:rsid w:val="00CB2273"/>
    <w:rsid w:val="00CB51FF"/>
    <w:rsid w:val="00CC0232"/>
    <w:rsid w:val="00CC5054"/>
    <w:rsid w:val="00CC539E"/>
    <w:rsid w:val="00CC5E68"/>
    <w:rsid w:val="00CC6FCB"/>
    <w:rsid w:val="00CC7CC5"/>
    <w:rsid w:val="00CD5770"/>
    <w:rsid w:val="00CD7E7A"/>
    <w:rsid w:val="00CE1A1A"/>
    <w:rsid w:val="00CE4C3F"/>
    <w:rsid w:val="00CF1318"/>
    <w:rsid w:val="00CF1443"/>
    <w:rsid w:val="00CF1606"/>
    <w:rsid w:val="00CF19DC"/>
    <w:rsid w:val="00CF6E6F"/>
    <w:rsid w:val="00D0432A"/>
    <w:rsid w:val="00D059D3"/>
    <w:rsid w:val="00D072A7"/>
    <w:rsid w:val="00D1235B"/>
    <w:rsid w:val="00D16919"/>
    <w:rsid w:val="00D21B60"/>
    <w:rsid w:val="00D24306"/>
    <w:rsid w:val="00D32630"/>
    <w:rsid w:val="00D43D66"/>
    <w:rsid w:val="00D45419"/>
    <w:rsid w:val="00D47F97"/>
    <w:rsid w:val="00D552DE"/>
    <w:rsid w:val="00D604A3"/>
    <w:rsid w:val="00D665E3"/>
    <w:rsid w:val="00D67AED"/>
    <w:rsid w:val="00D74C9B"/>
    <w:rsid w:val="00D76684"/>
    <w:rsid w:val="00D818B5"/>
    <w:rsid w:val="00D842F6"/>
    <w:rsid w:val="00D8595B"/>
    <w:rsid w:val="00D91262"/>
    <w:rsid w:val="00DA6DFE"/>
    <w:rsid w:val="00DB0FB0"/>
    <w:rsid w:val="00DB1ADA"/>
    <w:rsid w:val="00DB4333"/>
    <w:rsid w:val="00DC12D5"/>
    <w:rsid w:val="00DC2A71"/>
    <w:rsid w:val="00DC3E29"/>
    <w:rsid w:val="00DC5CF0"/>
    <w:rsid w:val="00DD1FD4"/>
    <w:rsid w:val="00DD43B8"/>
    <w:rsid w:val="00DD594C"/>
    <w:rsid w:val="00DD63A1"/>
    <w:rsid w:val="00DE046F"/>
    <w:rsid w:val="00DE0BCF"/>
    <w:rsid w:val="00DE0F96"/>
    <w:rsid w:val="00DE1F90"/>
    <w:rsid w:val="00DE2B89"/>
    <w:rsid w:val="00DE3C2E"/>
    <w:rsid w:val="00DE3EC4"/>
    <w:rsid w:val="00DE63B2"/>
    <w:rsid w:val="00DE7133"/>
    <w:rsid w:val="00DE7AE4"/>
    <w:rsid w:val="00DF38B2"/>
    <w:rsid w:val="00DF4014"/>
    <w:rsid w:val="00DF726E"/>
    <w:rsid w:val="00E203B9"/>
    <w:rsid w:val="00E223CB"/>
    <w:rsid w:val="00E26028"/>
    <w:rsid w:val="00E30186"/>
    <w:rsid w:val="00E30F95"/>
    <w:rsid w:val="00E31F34"/>
    <w:rsid w:val="00E428FD"/>
    <w:rsid w:val="00E42CB1"/>
    <w:rsid w:val="00E440A3"/>
    <w:rsid w:val="00E4446F"/>
    <w:rsid w:val="00E44ACA"/>
    <w:rsid w:val="00E45F6D"/>
    <w:rsid w:val="00E4623E"/>
    <w:rsid w:val="00E503FC"/>
    <w:rsid w:val="00E506D0"/>
    <w:rsid w:val="00E55B03"/>
    <w:rsid w:val="00E56583"/>
    <w:rsid w:val="00E60953"/>
    <w:rsid w:val="00E705E6"/>
    <w:rsid w:val="00E7326D"/>
    <w:rsid w:val="00E76B71"/>
    <w:rsid w:val="00E77C04"/>
    <w:rsid w:val="00E85DB3"/>
    <w:rsid w:val="00E93113"/>
    <w:rsid w:val="00E939D7"/>
    <w:rsid w:val="00E95942"/>
    <w:rsid w:val="00EA2645"/>
    <w:rsid w:val="00EA5EC1"/>
    <w:rsid w:val="00EB5DED"/>
    <w:rsid w:val="00EC5DDD"/>
    <w:rsid w:val="00ED28FE"/>
    <w:rsid w:val="00ED67E1"/>
    <w:rsid w:val="00ED693B"/>
    <w:rsid w:val="00EF7361"/>
    <w:rsid w:val="00EF77AB"/>
    <w:rsid w:val="00F055F2"/>
    <w:rsid w:val="00F06756"/>
    <w:rsid w:val="00F11413"/>
    <w:rsid w:val="00F33F9A"/>
    <w:rsid w:val="00F35D4C"/>
    <w:rsid w:val="00F432A6"/>
    <w:rsid w:val="00F45BE3"/>
    <w:rsid w:val="00F5236F"/>
    <w:rsid w:val="00F54504"/>
    <w:rsid w:val="00F56493"/>
    <w:rsid w:val="00F626FC"/>
    <w:rsid w:val="00F641F5"/>
    <w:rsid w:val="00F65F1C"/>
    <w:rsid w:val="00F668F0"/>
    <w:rsid w:val="00F70440"/>
    <w:rsid w:val="00F8086F"/>
    <w:rsid w:val="00F80999"/>
    <w:rsid w:val="00F836AA"/>
    <w:rsid w:val="00F83963"/>
    <w:rsid w:val="00F92E52"/>
    <w:rsid w:val="00F9455F"/>
    <w:rsid w:val="00F946E6"/>
    <w:rsid w:val="00FA26B9"/>
    <w:rsid w:val="00FA3DCE"/>
    <w:rsid w:val="00FA5249"/>
    <w:rsid w:val="00FB052E"/>
    <w:rsid w:val="00FB2A86"/>
    <w:rsid w:val="00FB5482"/>
    <w:rsid w:val="00FB71B5"/>
    <w:rsid w:val="00FC0F1D"/>
    <w:rsid w:val="00FC379B"/>
    <w:rsid w:val="00FC4FD1"/>
    <w:rsid w:val="00FC6672"/>
    <w:rsid w:val="00FD24B2"/>
    <w:rsid w:val="00FD37EB"/>
    <w:rsid w:val="00FD6A5E"/>
    <w:rsid w:val="00FD6AAE"/>
    <w:rsid w:val="00FD78E7"/>
    <w:rsid w:val="00FD7FD5"/>
    <w:rsid w:val="00FE6BD3"/>
    <w:rsid w:val="00FF16E4"/>
    <w:rsid w:val="00FF1F23"/>
    <w:rsid w:val="00FF34D5"/>
    <w:rsid w:val="00FF5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76FBF9-09B9-451A-B007-D1D46DC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jc w:val="center"/>
      <w:outlineLvl w:val="0"/>
    </w:pPr>
    <w:rPr>
      <w:b/>
      <w:sz w:val="24"/>
    </w:rPr>
  </w:style>
  <w:style w:type="paragraph" w:styleId="Balk2">
    <w:name w:val="heading 2"/>
    <w:basedOn w:val="Normal"/>
    <w:next w:val="Normal"/>
    <w:link w:val="Balk2Char"/>
    <w:uiPriority w:val="9"/>
    <w:qFormat/>
    <w:pPr>
      <w:keepNext/>
      <w:outlineLvl w:val="1"/>
    </w:pPr>
    <w:rPr>
      <w:b/>
      <w:bCs/>
      <w:sz w:val="24"/>
      <w:szCs w:val="24"/>
    </w:rPr>
  </w:style>
  <w:style w:type="paragraph" w:styleId="Balk3">
    <w:name w:val="heading 3"/>
    <w:basedOn w:val="Normal"/>
    <w:next w:val="Normal"/>
    <w:link w:val="Balk3Char"/>
    <w:uiPriority w:val="9"/>
    <w:qFormat/>
    <w:pPr>
      <w:keepNext/>
      <w:jc w:val="center"/>
      <w:outlineLvl w:val="2"/>
    </w:pPr>
    <w:rPr>
      <w:sz w:val="24"/>
    </w:rPr>
  </w:style>
  <w:style w:type="paragraph" w:styleId="Balk4">
    <w:name w:val="heading 4"/>
    <w:basedOn w:val="Normal"/>
    <w:next w:val="Normal"/>
    <w:link w:val="Balk4Char"/>
    <w:uiPriority w:val="9"/>
    <w:qFormat/>
    <w:rsid w:val="005B0420"/>
    <w:pPr>
      <w:keepNext/>
      <w:outlineLvl w:val="3"/>
    </w:pPr>
    <w:rPr>
      <w:rFonts w:ascii="Arial" w:hAnsi="Arial"/>
      <w:b/>
      <w:color w:val="0000FF"/>
      <w:szCs w:val="24"/>
      <w:lang w:val="en-AU"/>
    </w:rPr>
  </w:style>
  <w:style w:type="paragraph" w:styleId="Balk5">
    <w:name w:val="heading 5"/>
    <w:basedOn w:val="Normal"/>
    <w:next w:val="Normal"/>
    <w:link w:val="Balk5Char"/>
    <w:uiPriority w:val="9"/>
    <w:qFormat/>
    <w:rsid w:val="008551EF"/>
    <w:pPr>
      <w:spacing w:before="240" w:after="60"/>
      <w:outlineLvl w:val="4"/>
    </w:pPr>
    <w:rPr>
      <w:b/>
      <w:bCs/>
      <w:i/>
      <w:iCs/>
      <w:sz w:val="26"/>
      <w:szCs w:val="26"/>
    </w:rPr>
  </w:style>
  <w:style w:type="paragraph" w:styleId="Balk6">
    <w:name w:val="heading 6"/>
    <w:basedOn w:val="Normal"/>
    <w:next w:val="Normal"/>
    <w:link w:val="Balk6Char"/>
    <w:uiPriority w:val="9"/>
    <w:qFormat/>
    <w:rsid w:val="005B0420"/>
    <w:pPr>
      <w:keepNext/>
      <w:ind w:firstLine="708"/>
      <w:jc w:val="both"/>
      <w:outlineLvl w:val="5"/>
    </w:pPr>
    <w:rPr>
      <w:b/>
      <w:sz w:val="24"/>
      <w:szCs w:val="24"/>
    </w:rPr>
  </w:style>
  <w:style w:type="paragraph" w:styleId="Balk7">
    <w:name w:val="heading 7"/>
    <w:basedOn w:val="Normal"/>
    <w:next w:val="Normal"/>
    <w:link w:val="Balk7Char"/>
    <w:uiPriority w:val="9"/>
    <w:qFormat/>
    <w:rsid w:val="008551EF"/>
    <w:pPr>
      <w:spacing w:before="240" w:after="60"/>
      <w:outlineLvl w:val="6"/>
    </w:pPr>
    <w:rPr>
      <w:sz w:val="24"/>
      <w:szCs w:val="24"/>
    </w:rPr>
  </w:style>
  <w:style w:type="paragraph" w:styleId="Balk8">
    <w:name w:val="heading 8"/>
    <w:basedOn w:val="Normal"/>
    <w:next w:val="Normal"/>
    <w:link w:val="Balk8Char"/>
    <w:uiPriority w:val="9"/>
    <w:qFormat/>
    <w:rsid w:val="008551EF"/>
    <w:pPr>
      <w:spacing w:before="240" w:after="60"/>
      <w:outlineLvl w:val="7"/>
    </w:pPr>
    <w:rPr>
      <w:i/>
      <w:iCs/>
      <w:sz w:val="24"/>
      <w:szCs w:val="24"/>
    </w:rPr>
  </w:style>
  <w:style w:type="paragraph" w:styleId="Balk9">
    <w:name w:val="heading 9"/>
    <w:basedOn w:val="Normal"/>
    <w:next w:val="Normal"/>
    <w:link w:val="Balk9Char"/>
    <w:uiPriority w:val="9"/>
    <w:qFormat/>
    <w:rsid w:val="005B0420"/>
    <w:pPr>
      <w:keepNext/>
      <w:outlineLvl w:val="8"/>
    </w:pPr>
    <w:rPr>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8728E4"/>
    <w:rPr>
      <w:rFonts w:ascii="Tahoma" w:hAnsi="Tahoma" w:cs="Tahoma"/>
      <w:sz w:val="16"/>
      <w:szCs w:val="16"/>
    </w:rPr>
  </w:style>
  <w:style w:type="paragraph" w:styleId="GvdeMetni">
    <w:name w:val="Body Text"/>
    <w:basedOn w:val="Normal"/>
    <w:rsid w:val="00A63265"/>
    <w:pPr>
      <w:jc w:val="both"/>
    </w:pPr>
    <w:rPr>
      <w:sz w:val="24"/>
      <w:szCs w:val="24"/>
    </w:rPr>
  </w:style>
  <w:style w:type="paragraph" w:styleId="GvdeMetni2">
    <w:name w:val="Body Text 2"/>
    <w:basedOn w:val="Normal"/>
    <w:rsid w:val="008551EF"/>
    <w:pPr>
      <w:spacing w:after="120" w:line="480" w:lineRule="auto"/>
    </w:pPr>
  </w:style>
  <w:style w:type="table" w:styleId="TabloKlavuzu">
    <w:name w:val="Table Grid"/>
    <w:basedOn w:val="NormalTablo"/>
    <w:rsid w:val="0085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IK1">
    <w:name w:val="BASLIK1"/>
    <w:basedOn w:val="Normal"/>
    <w:rsid w:val="001F7E7E"/>
    <w:pPr>
      <w:numPr>
        <w:numId w:val="1"/>
      </w:numPr>
      <w:spacing w:before="120" w:after="120"/>
      <w:jc w:val="both"/>
    </w:pPr>
    <w:rPr>
      <w:rFonts w:ascii="Tahoma" w:hAnsi="Tahoma"/>
      <w:b/>
      <w:caps/>
      <w:sz w:val="24"/>
      <w:lang w:val="en-AU"/>
    </w:rPr>
  </w:style>
  <w:style w:type="paragraph" w:customStyle="1" w:styleId="ALTBASLIK">
    <w:name w:val="ALTBASLIK"/>
    <w:basedOn w:val="Normal"/>
    <w:rsid w:val="001F7E7E"/>
    <w:pPr>
      <w:numPr>
        <w:ilvl w:val="1"/>
        <w:numId w:val="1"/>
      </w:numPr>
      <w:jc w:val="both"/>
    </w:pPr>
    <w:rPr>
      <w:rFonts w:ascii="Tahoma" w:hAnsi="Tahoma"/>
      <w:sz w:val="24"/>
      <w:lang w:val="en-AU"/>
    </w:rPr>
  </w:style>
  <w:style w:type="paragraph" w:customStyle="1" w:styleId="ALTBASLIK2">
    <w:name w:val="ALTBASLIK2"/>
    <w:basedOn w:val="ALTBASLIK"/>
    <w:rsid w:val="001F7E7E"/>
    <w:pPr>
      <w:numPr>
        <w:ilvl w:val="2"/>
      </w:numPr>
      <w:tabs>
        <w:tab w:val="clear" w:pos="1440"/>
        <w:tab w:val="num" w:pos="360"/>
      </w:tabs>
    </w:pPr>
  </w:style>
  <w:style w:type="paragraph" w:customStyle="1" w:styleId="alt3">
    <w:name w:val="alt3"/>
    <w:basedOn w:val="ALTBASLIK2"/>
    <w:rsid w:val="001F7E7E"/>
    <w:pPr>
      <w:numPr>
        <w:ilvl w:val="3"/>
      </w:numPr>
      <w:tabs>
        <w:tab w:val="clear" w:pos="2160"/>
        <w:tab w:val="num" w:pos="360"/>
      </w:tabs>
    </w:pPr>
  </w:style>
  <w:style w:type="paragraph" w:styleId="BelgeBalantlar">
    <w:name w:val="Document Map"/>
    <w:basedOn w:val="Normal"/>
    <w:semiHidden/>
    <w:rsid w:val="007B6E16"/>
    <w:pPr>
      <w:shd w:val="clear" w:color="auto" w:fill="000080"/>
    </w:pPr>
    <w:rPr>
      <w:rFonts w:ascii="Tahoma" w:hAnsi="Tahoma" w:cs="Tahoma"/>
    </w:rPr>
  </w:style>
  <w:style w:type="paragraph" w:styleId="KonuBal">
    <w:name w:val="Title"/>
    <w:basedOn w:val="Normal"/>
    <w:qFormat/>
    <w:rsid w:val="005B0420"/>
    <w:pPr>
      <w:jc w:val="center"/>
    </w:pPr>
    <w:rPr>
      <w:sz w:val="28"/>
      <w:szCs w:val="24"/>
    </w:rPr>
  </w:style>
  <w:style w:type="paragraph" w:styleId="NormalWeb">
    <w:name w:val="Normal (Web)"/>
    <w:basedOn w:val="Normal"/>
    <w:rsid w:val="005B0420"/>
    <w:pPr>
      <w:spacing w:before="100" w:beforeAutospacing="1" w:after="100" w:afterAutospacing="1"/>
    </w:pPr>
    <w:rPr>
      <w:sz w:val="24"/>
      <w:szCs w:val="24"/>
    </w:rPr>
  </w:style>
  <w:style w:type="paragraph" w:styleId="GvdeMetniGirintisi3">
    <w:name w:val="Body Text Indent 3"/>
    <w:basedOn w:val="Normal"/>
    <w:rsid w:val="005B0420"/>
    <w:pPr>
      <w:spacing w:after="120"/>
      <w:ind w:left="283"/>
    </w:pPr>
    <w:rPr>
      <w:sz w:val="16"/>
      <w:szCs w:val="16"/>
    </w:rPr>
  </w:style>
  <w:style w:type="paragraph" w:styleId="GvdeMetni3">
    <w:name w:val="Body Text 3"/>
    <w:basedOn w:val="Normal"/>
    <w:rsid w:val="005B0420"/>
    <w:pPr>
      <w:spacing w:after="120"/>
    </w:pPr>
    <w:rPr>
      <w:sz w:val="16"/>
      <w:szCs w:val="16"/>
    </w:rPr>
  </w:style>
  <w:style w:type="paragraph" w:styleId="GvdeMetniGirintisi">
    <w:name w:val="Body Text Indent"/>
    <w:basedOn w:val="Normal"/>
    <w:rsid w:val="005B0420"/>
    <w:pPr>
      <w:ind w:firstLine="708"/>
      <w:jc w:val="both"/>
    </w:pPr>
    <w:rPr>
      <w:sz w:val="24"/>
      <w:szCs w:val="24"/>
    </w:rPr>
  </w:style>
  <w:style w:type="paragraph" w:styleId="GvdeMetniGirintisi2">
    <w:name w:val="Body Text Indent 2"/>
    <w:basedOn w:val="Normal"/>
    <w:rsid w:val="005B0420"/>
    <w:pPr>
      <w:ind w:left="708"/>
      <w:jc w:val="both"/>
    </w:pPr>
    <w:rPr>
      <w:sz w:val="24"/>
      <w:szCs w:val="24"/>
    </w:rPr>
  </w:style>
  <w:style w:type="character" w:styleId="Gl">
    <w:name w:val="Strong"/>
    <w:basedOn w:val="VarsaylanParagrafYazTipi"/>
    <w:qFormat/>
    <w:rsid w:val="005B0420"/>
    <w:rPr>
      <w:b/>
      <w:bCs/>
    </w:rPr>
  </w:style>
  <w:style w:type="paragraph" w:styleId="Altyaz">
    <w:name w:val="Subtitle"/>
    <w:basedOn w:val="Normal"/>
    <w:qFormat/>
    <w:rsid w:val="005B0420"/>
    <w:pPr>
      <w:numPr>
        <w:numId w:val="3"/>
      </w:numPr>
      <w:jc w:val="center"/>
    </w:pPr>
    <w:rPr>
      <w:b/>
      <w:sz w:val="24"/>
      <w:szCs w:val="24"/>
    </w:rPr>
  </w:style>
  <w:style w:type="paragraph" w:customStyle="1" w:styleId="Default">
    <w:name w:val="Default"/>
    <w:rsid w:val="000879E5"/>
    <w:pPr>
      <w:snapToGrid w:val="0"/>
    </w:pPr>
    <w:rPr>
      <w:color w:val="000000"/>
      <w:sz w:val="24"/>
    </w:rPr>
  </w:style>
  <w:style w:type="character" w:styleId="Kpr">
    <w:name w:val="Hyperlink"/>
    <w:basedOn w:val="VarsaylanParagrafYazTipi"/>
    <w:rsid w:val="001F3A5D"/>
    <w:rPr>
      <w:strike w:val="0"/>
      <w:dstrike w:val="0"/>
      <w:color w:val="0000FF"/>
      <w:u w:val="none"/>
      <w:effect w:val="none"/>
    </w:rPr>
  </w:style>
  <w:style w:type="paragraph" w:styleId="HTMLncedenBiimlendirilmi">
    <w:name w:val="HTML Preformatted"/>
    <w:basedOn w:val="Normal"/>
    <w:link w:val="HTMLncedenBiimlendirilmiChar"/>
    <w:uiPriority w:val="99"/>
    <w:unhideWhenUsed/>
    <w:rsid w:val="009C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9C5EA1"/>
    <w:rPr>
      <w:rFonts w:ascii="Courier New" w:hAnsi="Courier New" w:cs="Courier New"/>
    </w:rPr>
  </w:style>
  <w:style w:type="paragraph" w:customStyle="1" w:styleId="Balk">
    <w:name w:val="Başlık"/>
    <w:basedOn w:val="Normal"/>
    <w:next w:val="GvdeMetni"/>
    <w:rsid w:val="00C42825"/>
    <w:pPr>
      <w:keepNext/>
      <w:widowControl w:val="0"/>
      <w:suppressAutoHyphens/>
      <w:spacing w:before="240" w:after="120"/>
    </w:pPr>
    <w:rPr>
      <w:rFonts w:ascii="Liberation Sans" w:eastAsia="Microsoft YaHei" w:hAnsi="Liberation Sans" w:cs="Arial Unicode MS"/>
      <w:kern w:val="1"/>
      <w:sz w:val="28"/>
      <w:szCs w:val="28"/>
      <w:lang w:eastAsia="zh-CN" w:bidi="hi-IN"/>
    </w:rPr>
  </w:style>
  <w:style w:type="paragraph" w:styleId="Liste">
    <w:name w:val="List"/>
    <w:basedOn w:val="GvdeMetni"/>
    <w:rsid w:val="00C42825"/>
    <w:pPr>
      <w:widowControl w:val="0"/>
      <w:suppressAutoHyphens/>
      <w:spacing w:after="140" w:line="288" w:lineRule="auto"/>
      <w:jc w:val="left"/>
    </w:pPr>
    <w:rPr>
      <w:rFonts w:ascii="Liberation Serif" w:eastAsia="SimSun" w:hAnsi="Liberation Serif" w:cs="Arial Unicode MS"/>
      <w:kern w:val="1"/>
      <w:lang w:eastAsia="zh-CN" w:bidi="hi-IN"/>
    </w:rPr>
  </w:style>
  <w:style w:type="paragraph" w:styleId="ResimYazs">
    <w:name w:val="caption"/>
    <w:basedOn w:val="Normal"/>
    <w:qFormat/>
    <w:rsid w:val="00C42825"/>
    <w:pPr>
      <w:widowControl w:val="0"/>
      <w:suppressLineNumbers/>
      <w:suppressAutoHyphens/>
      <w:spacing w:before="120" w:after="120"/>
    </w:pPr>
    <w:rPr>
      <w:rFonts w:ascii="Liberation Serif" w:eastAsia="SimSun" w:hAnsi="Liberation Serif" w:cs="Arial Unicode MS"/>
      <w:i/>
      <w:iCs/>
      <w:kern w:val="1"/>
      <w:sz w:val="24"/>
      <w:szCs w:val="24"/>
      <w:lang w:eastAsia="zh-CN" w:bidi="hi-IN"/>
    </w:rPr>
  </w:style>
  <w:style w:type="paragraph" w:customStyle="1" w:styleId="Dizin">
    <w:name w:val="Dizin"/>
    <w:basedOn w:val="Normal"/>
    <w:rsid w:val="00C42825"/>
    <w:pPr>
      <w:widowControl w:val="0"/>
      <w:suppressLineNumbers/>
      <w:suppressAutoHyphens/>
    </w:pPr>
    <w:rPr>
      <w:rFonts w:ascii="Liberation Serif" w:eastAsia="SimSun" w:hAnsi="Liberation Serif" w:cs="Arial Unicode MS"/>
      <w:kern w:val="1"/>
      <w:sz w:val="24"/>
      <w:szCs w:val="24"/>
      <w:lang w:eastAsia="zh-CN" w:bidi="hi-IN"/>
    </w:rPr>
  </w:style>
  <w:style w:type="character" w:customStyle="1" w:styleId="Balk1Char">
    <w:name w:val="Başlık 1 Char"/>
    <w:link w:val="Balk1"/>
    <w:uiPriority w:val="9"/>
    <w:rsid w:val="00C42825"/>
    <w:rPr>
      <w:b/>
      <w:sz w:val="24"/>
    </w:rPr>
  </w:style>
  <w:style w:type="character" w:customStyle="1" w:styleId="Balk2Char">
    <w:name w:val="Başlık 2 Char"/>
    <w:link w:val="Balk2"/>
    <w:uiPriority w:val="9"/>
    <w:rsid w:val="00C42825"/>
    <w:rPr>
      <w:b/>
      <w:bCs/>
      <w:sz w:val="24"/>
      <w:szCs w:val="24"/>
    </w:rPr>
  </w:style>
  <w:style w:type="character" w:customStyle="1" w:styleId="Balk3Char">
    <w:name w:val="Başlık 3 Char"/>
    <w:link w:val="Balk3"/>
    <w:uiPriority w:val="9"/>
    <w:rsid w:val="00C42825"/>
    <w:rPr>
      <w:sz w:val="24"/>
    </w:rPr>
  </w:style>
  <w:style w:type="character" w:customStyle="1" w:styleId="Balk4Char">
    <w:name w:val="Başlık 4 Char"/>
    <w:link w:val="Balk4"/>
    <w:uiPriority w:val="9"/>
    <w:rsid w:val="00C42825"/>
    <w:rPr>
      <w:rFonts w:ascii="Arial" w:hAnsi="Arial"/>
      <w:b/>
      <w:color w:val="0000FF"/>
      <w:szCs w:val="24"/>
      <w:lang w:val="en-AU"/>
    </w:rPr>
  </w:style>
  <w:style w:type="character" w:customStyle="1" w:styleId="Balk5Char">
    <w:name w:val="Başlık 5 Char"/>
    <w:link w:val="Balk5"/>
    <w:uiPriority w:val="9"/>
    <w:rsid w:val="00C42825"/>
    <w:rPr>
      <w:b/>
      <w:bCs/>
      <w:i/>
      <w:iCs/>
      <w:sz w:val="26"/>
      <w:szCs w:val="26"/>
    </w:rPr>
  </w:style>
  <w:style w:type="character" w:customStyle="1" w:styleId="Balk6Char">
    <w:name w:val="Başlık 6 Char"/>
    <w:link w:val="Balk6"/>
    <w:uiPriority w:val="9"/>
    <w:rsid w:val="00C42825"/>
    <w:rPr>
      <w:b/>
      <w:sz w:val="24"/>
      <w:szCs w:val="24"/>
    </w:rPr>
  </w:style>
  <w:style w:type="character" w:customStyle="1" w:styleId="Balk7Char">
    <w:name w:val="Başlık 7 Char"/>
    <w:link w:val="Balk7"/>
    <w:uiPriority w:val="9"/>
    <w:rsid w:val="00C42825"/>
    <w:rPr>
      <w:sz w:val="24"/>
      <w:szCs w:val="24"/>
    </w:rPr>
  </w:style>
  <w:style w:type="character" w:customStyle="1" w:styleId="Balk8Char">
    <w:name w:val="Başlık 8 Char"/>
    <w:link w:val="Balk8"/>
    <w:uiPriority w:val="9"/>
    <w:rsid w:val="00C42825"/>
    <w:rPr>
      <w:i/>
      <w:iCs/>
      <w:sz w:val="24"/>
      <w:szCs w:val="24"/>
    </w:rPr>
  </w:style>
  <w:style w:type="character" w:customStyle="1" w:styleId="Balk9Char">
    <w:name w:val="Başlık 9 Char"/>
    <w:link w:val="Balk9"/>
    <w:uiPriority w:val="9"/>
    <w:rsid w:val="00C42825"/>
    <w:rPr>
      <w:b/>
      <w:sz w:val="24"/>
      <w:szCs w:val="24"/>
    </w:rPr>
  </w:style>
  <w:style w:type="numbering" w:customStyle="1" w:styleId="Stil1">
    <w:name w:val="Stil1"/>
    <w:uiPriority w:val="99"/>
    <w:rsid w:val="00C42825"/>
    <w:pPr>
      <w:numPr>
        <w:numId w:val="4"/>
      </w:numPr>
    </w:pPr>
  </w:style>
  <w:style w:type="paragraph" w:styleId="ListeParagraf">
    <w:name w:val="List Paragraph"/>
    <w:basedOn w:val="Normal"/>
    <w:uiPriority w:val="34"/>
    <w:qFormat/>
    <w:rsid w:val="00C4282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791">
      <w:bodyDiv w:val="1"/>
      <w:marLeft w:val="0"/>
      <w:marRight w:val="0"/>
      <w:marTop w:val="0"/>
      <w:marBottom w:val="0"/>
      <w:divBdr>
        <w:top w:val="none" w:sz="0" w:space="0" w:color="auto"/>
        <w:left w:val="none" w:sz="0" w:space="0" w:color="auto"/>
        <w:bottom w:val="none" w:sz="0" w:space="0" w:color="auto"/>
        <w:right w:val="none" w:sz="0" w:space="0" w:color="auto"/>
      </w:divBdr>
    </w:div>
    <w:div w:id="119151676">
      <w:bodyDiv w:val="1"/>
      <w:marLeft w:val="0"/>
      <w:marRight w:val="0"/>
      <w:marTop w:val="0"/>
      <w:marBottom w:val="0"/>
      <w:divBdr>
        <w:top w:val="none" w:sz="0" w:space="0" w:color="auto"/>
        <w:left w:val="none" w:sz="0" w:space="0" w:color="auto"/>
        <w:bottom w:val="none" w:sz="0" w:space="0" w:color="auto"/>
        <w:right w:val="none" w:sz="0" w:space="0" w:color="auto"/>
      </w:divBdr>
    </w:div>
    <w:div w:id="288704735">
      <w:bodyDiv w:val="1"/>
      <w:marLeft w:val="0"/>
      <w:marRight w:val="0"/>
      <w:marTop w:val="0"/>
      <w:marBottom w:val="0"/>
      <w:divBdr>
        <w:top w:val="none" w:sz="0" w:space="0" w:color="auto"/>
        <w:left w:val="none" w:sz="0" w:space="0" w:color="auto"/>
        <w:bottom w:val="none" w:sz="0" w:space="0" w:color="auto"/>
        <w:right w:val="none" w:sz="0" w:space="0" w:color="auto"/>
      </w:divBdr>
    </w:div>
    <w:div w:id="296763179">
      <w:bodyDiv w:val="1"/>
      <w:marLeft w:val="0"/>
      <w:marRight w:val="0"/>
      <w:marTop w:val="0"/>
      <w:marBottom w:val="0"/>
      <w:divBdr>
        <w:top w:val="none" w:sz="0" w:space="0" w:color="auto"/>
        <w:left w:val="none" w:sz="0" w:space="0" w:color="auto"/>
        <w:bottom w:val="none" w:sz="0" w:space="0" w:color="auto"/>
        <w:right w:val="none" w:sz="0" w:space="0" w:color="auto"/>
      </w:divBdr>
    </w:div>
    <w:div w:id="323973293">
      <w:bodyDiv w:val="1"/>
      <w:marLeft w:val="0"/>
      <w:marRight w:val="0"/>
      <w:marTop w:val="0"/>
      <w:marBottom w:val="0"/>
      <w:divBdr>
        <w:top w:val="none" w:sz="0" w:space="0" w:color="auto"/>
        <w:left w:val="none" w:sz="0" w:space="0" w:color="auto"/>
        <w:bottom w:val="none" w:sz="0" w:space="0" w:color="auto"/>
        <w:right w:val="none" w:sz="0" w:space="0" w:color="auto"/>
      </w:divBdr>
    </w:div>
    <w:div w:id="330639418">
      <w:bodyDiv w:val="1"/>
      <w:marLeft w:val="0"/>
      <w:marRight w:val="0"/>
      <w:marTop w:val="0"/>
      <w:marBottom w:val="0"/>
      <w:divBdr>
        <w:top w:val="none" w:sz="0" w:space="0" w:color="auto"/>
        <w:left w:val="none" w:sz="0" w:space="0" w:color="auto"/>
        <w:bottom w:val="none" w:sz="0" w:space="0" w:color="auto"/>
        <w:right w:val="none" w:sz="0" w:space="0" w:color="auto"/>
      </w:divBdr>
    </w:div>
    <w:div w:id="399524007">
      <w:bodyDiv w:val="1"/>
      <w:marLeft w:val="0"/>
      <w:marRight w:val="0"/>
      <w:marTop w:val="0"/>
      <w:marBottom w:val="0"/>
      <w:divBdr>
        <w:top w:val="none" w:sz="0" w:space="0" w:color="auto"/>
        <w:left w:val="none" w:sz="0" w:space="0" w:color="auto"/>
        <w:bottom w:val="none" w:sz="0" w:space="0" w:color="auto"/>
        <w:right w:val="none" w:sz="0" w:space="0" w:color="auto"/>
      </w:divBdr>
    </w:div>
    <w:div w:id="415253722">
      <w:bodyDiv w:val="1"/>
      <w:marLeft w:val="0"/>
      <w:marRight w:val="0"/>
      <w:marTop w:val="0"/>
      <w:marBottom w:val="0"/>
      <w:divBdr>
        <w:top w:val="none" w:sz="0" w:space="0" w:color="auto"/>
        <w:left w:val="none" w:sz="0" w:space="0" w:color="auto"/>
        <w:bottom w:val="none" w:sz="0" w:space="0" w:color="auto"/>
        <w:right w:val="none" w:sz="0" w:space="0" w:color="auto"/>
      </w:divBdr>
    </w:div>
    <w:div w:id="531773040">
      <w:bodyDiv w:val="1"/>
      <w:marLeft w:val="0"/>
      <w:marRight w:val="0"/>
      <w:marTop w:val="0"/>
      <w:marBottom w:val="0"/>
      <w:divBdr>
        <w:top w:val="none" w:sz="0" w:space="0" w:color="auto"/>
        <w:left w:val="none" w:sz="0" w:space="0" w:color="auto"/>
        <w:bottom w:val="none" w:sz="0" w:space="0" w:color="auto"/>
        <w:right w:val="none" w:sz="0" w:space="0" w:color="auto"/>
      </w:divBdr>
    </w:div>
    <w:div w:id="619721724">
      <w:bodyDiv w:val="1"/>
      <w:marLeft w:val="0"/>
      <w:marRight w:val="0"/>
      <w:marTop w:val="0"/>
      <w:marBottom w:val="0"/>
      <w:divBdr>
        <w:top w:val="none" w:sz="0" w:space="0" w:color="auto"/>
        <w:left w:val="none" w:sz="0" w:space="0" w:color="auto"/>
        <w:bottom w:val="none" w:sz="0" w:space="0" w:color="auto"/>
        <w:right w:val="none" w:sz="0" w:space="0" w:color="auto"/>
      </w:divBdr>
    </w:div>
    <w:div w:id="977104787">
      <w:bodyDiv w:val="1"/>
      <w:marLeft w:val="0"/>
      <w:marRight w:val="0"/>
      <w:marTop w:val="0"/>
      <w:marBottom w:val="0"/>
      <w:divBdr>
        <w:top w:val="none" w:sz="0" w:space="0" w:color="auto"/>
        <w:left w:val="none" w:sz="0" w:space="0" w:color="auto"/>
        <w:bottom w:val="none" w:sz="0" w:space="0" w:color="auto"/>
        <w:right w:val="none" w:sz="0" w:space="0" w:color="auto"/>
      </w:divBdr>
    </w:div>
    <w:div w:id="1020201829">
      <w:bodyDiv w:val="1"/>
      <w:marLeft w:val="0"/>
      <w:marRight w:val="0"/>
      <w:marTop w:val="0"/>
      <w:marBottom w:val="0"/>
      <w:divBdr>
        <w:top w:val="none" w:sz="0" w:space="0" w:color="auto"/>
        <w:left w:val="none" w:sz="0" w:space="0" w:color="auto"/>
        <w:bottom w:val="none" w:sz="0" w:space="0" w:color="auto"/>
        <w:right w:val="none" w:sz="0" w:space="0" w:color="auto"/>
      </w:divBdr>
    </w:div>
    <w:div w:id="1334145852">
      <w:bodyDiv w:val="1"/>
      <w:marLeft w:val="0"/>
      <w:marRight w:val="0"/>
      <w:marTop w:val="0"/>
      <w:marBottom w:val="0"/>
      <w:divBdr>
        <w:top w:val="none" w:sz="0" w:space="0" w:color="auto"/>
        <w:left w:val="none" w:sz="0" w:space="0" w:color="auto"/>
        <w:bottom w:val="none" w:sz="0" w:space="0" w:color="auto"/>
        <w:right w:val="none" w:sz="0" w:space="0" w:color="auto"/>
      </w:divBdr>
    </w:div>
    <w:div w:id="1417939508">
      <w:bodyDiv w:val="1"/>
      <w:marLeft w:val="0"/>
      <w:marRight w:val="0"/>
      <w:marTop w:val="0"/>
      <w:marBottom w:val="0"/>
      <w:divBdr>
        <w:top w:val="none" w:sz="0" w:space="0" w:color="auto"/>
        <w:left w:val="none" w:sz="0" w:space="0" w:color="auto"/>
        <w:bottom w:val="none" w:sz="0" w:space="0" w:color="auto"/>
        <w:right w:val="none" w:sz="0" w:space="0" w:color="auto"/>
      </w:divBdr>
    </w:div>
    <w:div w:id="1439715662">
      <w:bodyDiv w:val="1"/>
      <w:marLeft w:val="0"/>
      <w:marRight w:val="0"/>
      <w:marTop w:val="0"/>
      <w:marBottom w:val="0"/>
      <w:divBdr>
        <w:top w:val="none" w:sz="0" w:space="0" w:color="auto"/>
        <w:left w:val="none" w:sz="0" w:space="0" w:color="auto"/>
        <w:bottom w:val="none" w:sz="0" w:space="0" w:color="auto"/>
        <w:right w:val="none" w:sz="0" w:space="0" w:color="auto"/>
      </w:divBdr>
    </w:div>
    <w:div w:id="1474367275">
      <w:bodyDiv w:val="1"/>
      <w:marLeft w:val="0"/>
      <w:marRight w:val="0"/>
      <w:marTop w:val="0"/>
      <w:marBottom w:val="0"/>
      <w:divBdr>
        <w:top w:val="none" w:sz="0" w:space="0" w:color="auto"/>
        <w:left w:val="none" w:sz="0" w:space="0" w:color="auto"/>
        <w:bottom w:val="none" w:sz="0" w:space="0" w:color="auto"/>
        <w:right w:val="none" w:sz="0" w:space="0" w:color="auto"/>
      </w:divBdr>
    </w:div>
    <w:div w:id="1531912279">
      <w:bodyDiv w:val="1"/>
      <w:marLeft w:val="0"/>
      <w:marRight w:val="0"/>
      <w:marTop w:val="0"/>
      <w:marBottom w:val="0"/>
      <w:divBdr>
        <w:top w:val="none" w:sz="0" w:space="0" w:color="auto"/>
        <w:left w:val="none" w:sz="0" w:space="0" w:color="auto"/>
        <w:bottom w:val="none" w:sz="0" w:space="0" w:color="auto"/>
        <w:right w:val="none" w:sz="0" w:space="0" w:color="auto"/>
      </w:divBdr>
    </w:div>
    <w:div w:id="1533301322">
      <w:bodyDiv w:val="1"/>
      <w:marLeft w:val="0"/>
      <w:marRight w:val="0"/>
      <w:marTop w:val="0"/>
      <w:marBottom w:val="0"/>
      <w:divBdr>
        <w:top w:val="none" w:sz="0" w:space="0" w:color="auto"/>
        <w:left w:val="none" w:sz="0" w:space="0" w:color="auto"/>
        <w:bottom w:val="none" w:sz="0" w:space="0" w:color="auto"/>
        <w:right w:val="none" w:sz="0" w:space="0" w:color="auto"/>
      </w:divBdr>
    </w:div>
    <w:div w:id="1577469989">
      <w:bodyDiv w:val="1"/>
      <w:marLeft w:val="0"/>
      <w:marRight w:val="0"/>
      <w:marTop w:val="0"/>
      <w:marBottom w:val="0"/>
      <w:divBdr>
        <w:top w:val="none" w:sz="0" w:space="0" w:color="auto"/>
        <w:left w:val="none" w:sz="0" w:space="0" w:color="auto"/>
        <w:bottom w:val="none" w:sz="0" w:space="0" w:color="auto"/>
        <w:right w:val="none" w:sz="0" w:space="0" w:color="auto"/>
      </w:divBdr>
    </w:div>
    <w:div w:id="1602639028">
      <w:bodyDiv w:val="1"/>
      <w:marLeft w:val="0"/>
      <w:marRight w:val="0"/>
      <w:marTop w:val="0"/>
      <w:marBottom w:val="0"/>
      <w:divBdr>
        <w:top w:val="none" w:sz="0" w:space="0" w:color="auto"/>
        <w:left w:val="none" w:sz="0" w:space="0" w:color="auto"/>
        <w:bottom w:val="none" w:sz="0" w:space="0" w:color="auto"/>
        <w:right w:val="none" w:sz="0" w:space="0" w:color="auto"/>
      </w:divBdr>
    </w:div>
    <w:div w:id="1769085259">
      <w:bodyDiv w:val="1"/>
      <w:marLeft w:val="0"/>
      <w:marRight w:val="0"/>
      <w:marTop w:val="0"/>
      <w:marBottom w:val="0"/>
      <w:divBdr>
        <w:top w:val="none" w:sz="0" w:space="0" w:color="auto"/>
        <w:left w:val="none" w:sz="0" w:space="0" w:color="auto"/>
        <w:bottom w:val="none" w:sz="0" w:space="0" w:color="auto"/>
        <w:right w:val="none" w:sz="0" w:space="0" w:color="auto"/>
      </w:divBdr>
    </w:div>
    <w:div w:id="1837502369">
      <w:bodyDiv w:val="1"/>
      <w:marLeft w:val="0"/>
      <w:marRight w:val="0"/>
      <w:marTop w:val="0"/>
      <w:marBottom w:val="0"/>
      <w:divBdr>
        <w:top w:val="none" w:sz="0" w:space="0" w:color="auto"/>
        <w:left w:val="none" w:sz="0" w:space="0" w:color="auto"/>
        <w:bottom w:val="none" w:sz="0" w:space="0" w:color="auto"/>
        <w:right w:val="none" w:sz="0" w:space="0" w:color="auto"/>
      </w:divBdr>
    </w:div>
    <w:div w:id="1893999805">
      <w:bodyDiv w:val="1"/>
      <w:marLeft w:val="0"/>
      <w:marRight w:val="0"/>
      <w:marTop w:val="0"/>
      <w:marBottom w:val="0"/>
      <w:divBdr>
        <w:top w:val="none" w:sz="0" w:space="0" w:color="auto"/>
        <w:left w:val="none" w:sz="0" w:space="0" w:color="auto"/>
        <w:bottom w:val="none" w:sz="0" w:space="0" w:color="auto"/>
        <w:right w:val="none" w:sz="0" w:space="0" w:color="auto"/>
      </w:divBdr>
    </w:div>
    <w:div w:id="1950431853">
      <w:bodyDiv w:val="1"/>
      <w:marLeft w:val="0"/>
      <w:marRight w:val="0"/>
      <w:marTop w:val="0"/>
      <w:marBottom w:val="0"/>
      <w:divBdr>
        <w:top w:val="none" w:sz="0" w:space="0" w:color="auto"/>
        <w:left w:val="none" w:sz="0" w:space="0" w:color="auto"/>
        <w:bottom w:val="none" w:sz="0" w:space="0" w:color="auto"/>
        <w:right w:val="none" w:sz="0" w:space="0" w:color="auto"/>
      </w:divBdr>
    </w:div>
    <w:div w:id="2097289567">
      <w:bodyDiv w:val="1"/>
      <w:marLeft w:val="0"/>
      <w:marRight w:val="0"/>
      <w:marTop w:val="0"/>
      <w:marBottom w:val="0"/>
      <w:divBdr>
        <w:top w:val="none" w:sz="0" w:space="0" w:color="auto"/>
        <w:left w:val="none" w:sz="0" w:space="0" w:color="auto"/>
        <w:bottom w:val="none" w:sz="0" w:space="0" w:color="auto"/>
        <w:right w:val="none" w:sz="0" w:space="0" w:color="auto"/>
      </w:divBdr>
    </w:div>
    <w:div w:id="21353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10904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örnek</vt:lpstr>
    </vt:vector>
  </TitlesOfParts>
  <Company>Bayındırlık</Company>
  <LinksUpToDate>false</LinksUpToDate>
  <CharactersWithSpaces>12791</CharactersWithSpaces>
  <SharedDoc>false</SharedDoc>
  <HLinks>
    <vt:vector size="906" baseType="variant">
      <vt:variant>
        <vt:i4>4390922</vt:i4>
      </vt:variant>
      <vt:variant>
        <vt:i4>450</vt:i4>
      </vt:variant>
      <vt:variant>
        <vt:i4>0</vt:i4>
      </vt:variant>
      <vt:variant>
        <vt:i4>5</vt:i4>
      </vt:variant>
      <vt:variant>
        <vt:lpwstr>https://www.tse.org.tr/turkish/abone/StandardDetay.asp?STDNO=7299&amp;sira=0</vt:lpwstr>
      </vt:variant>
      <vt:variant>
        <vt:lpwstr/>
      </vt:variant>
      <vt:variant>
        <vt:i4>5046287</vt:i4>
      </vt:variant>
      <vt:variant>
        <vt:i4>447</vt:i4>
      </vt:variant>
      <vt:variant>
        <vt:i4>0</vt:i4>
      </vt:variant>
      <vt:variant>
        <vt:i4>5</vt:i4>
      </vt:variant>
      <vt:variant>
        <vt:lpwstr>https://www.tse.org.tr/turkish/abone/StandardDetay.asp?STDNO=3739&amp;sira=0</vt:lpwstr>
      </vt:variant>
      <vt:variant>
        <vt:lpwstr/>
      </vt:variant>
      <vt:variant>
        <vt:i4>4587523</vt:i4>
      </vt:variant>
      <vt:variant>
        <vt:i4>444</vt:i4>
      </vt:variant>
      <vt:variant>
        <vt:i4>0</vt:i4>
      </vt:variant>
      <vt:variant>
        <vt:i4>5</vt:i4>
      </vt:variant>
      <vt:variant>
        <vt:lpwstr>https://www.tse.org.tr/turkish/abone/StandardDetay.asp?STDNO=3587&amp;sira=0</vt:lpwstr>
      </vt:variant>
      <vt:variant>
        <vt:lpwstr/>
      </vt:variant>
      <vt:variant>
        <vt:i4>5308447</vt:i4>
      </vt:variant>
      <vt:variant>
        <vt:i4>441</vt:i4>
      </vt:variant>
      <vt:variant>
        <vt:i4>0</vt:i4>
      </vt:variant>
      <vt:variant>
        <vt:i4>5</vt:i4>
      </vt:variant>
      <vt:variant>
        <vt:lpwstr>https://www.tse.org.tr/turkish/abone/StandardDetay.asp?STDNO=34588&amp;sira=0</vt:lpwstr>
      </vt:variant>
      <vt:variant>
        <vt:lpwstr/>
      </vt:variant>
      <vt:variant>
        <vt:i4>6160415</vt:i4>
      </vt:variant>
      <vt:variant>
        <vt:i4>438</vt:i4>
      </vt:variant>
      <vt:variant>
        <vt:i4>0</vt:i4>
      </vt:variant>
      <vt:variant>
        <vt:i4>5</vt:i4>
      </vt:variant>
      <vt:variant>
        <vt:lpwstr>https://www.tse.org.tr/turkish/abone/StandardDetay.asp?STDNO=34587&amp;sira=0</vt:lpwstr>
      </vt:variant>
      <vt:variant>
        <vt:lpwstr/>
      </vt:variant>
      <vt:variant>
        <vt:i4>6225951</vt:i4>
      </vt:variant>
      <vt:variant>
        <vt:i4>435</vt:i4>
      </vt:variant>
      <vt:variant>
        <vt:i4>0</vt:i4>
      </vt:variant>
      <vt:variant>
        <vt:i4>5</vt:i4>
      </vt:variant>
      <vt:variant>
        <vt:lpwstr>https://www.tse.org.tr/turkish/abone/StandardDetay.asp?STDNO=34586&amp;sira=0</vt:lpwstr>
      </vt:variant>
      <vt:variant>
        <vt:lpwstr/>
      </vt:variant>
      <vt:variant>
        <vt:i4>5767199</vt:i4>
      </vt:variant>
      <vt:variant>
        <vt:i4>432</vt:i4>
      </vt:variant>
      <vt:variant>
        <vt:i4>0</vt:i4>
      </vt:variant>
      <vt:variant>
        <vt:i4>5</vt:i4>
      </vt:variant>
      <vt:variant>
        <vt:lpwstr>https://www.tse.org.tr/turkish/abone/StandardDetay.asp?STDNO=34581&amp;sira=0</vt:lpwstr>
      </vt:variant>
      <vt:variant>
        <vt:lpwstr/>
      </vt:variant>
      <vt:variant>
        <vt:i4>5767199</vt:i4>
      </vt:variant>
      <vt:variant>
        <vt:i4>429</vt:i4>
      </vt:variant>
      <vt:variant>
        <vt:i4>0</vt:i4>
      </vt:variant>
      <vt:variant>
        <vt:i4>5</vt:i4>
      </vt:variant>
      <vt:variant>
        <vt:lpwstr>https://www.tse.org.tr/turkish/abone/StandardDetay.asp?STDNO=34581&amp;sira=0</vt:lpwstr>
      </vt:variant>
      <vt:variant>
        <vt:lpwstr/>
      </vt:variant>
      <vt:variant>
        <vt:i4>5767199</vt:i4>
      </vt:variant>
      <vt:variant>
        <vt:i4>426</vt:i4>
      </vt:variant>
      <vt:variant>
        <vt:i4>0</vt:i4>
      </vt:variant>
      <vt:variant>
        <vt:i4>5</vt:i4>
      </vt:variant>
      <vt:variant>
        <vt:lpwstr>https://www.tse.org.tr/turkish/abone/StandardDetay.asp?STDNO=34581&amp;sira=0</vt:lpwstr>
      </vt:variant>
      <vt:variant>
        <vt:lpwstr/>
      </vt:variant>
      <vt:variant>
        <vt:i4>5767199</vt:i4>
      </vt:variant>
      <vt:variant>
        <vt:i4>423</vt:i4>
      </vt:variant>
      <vt:variant>
        <vt:i4>0</vt:i4>
      </vt:variant>
      <vt:variant>
        <vt:i4>5</vt:i4>
      </vt:variant>
      <vt:variant>
        <vt:lpwstr>https://www.tse.org.tr/turkish/abone/StandardDetay.asp?STDNO=34581&amp;sira=0</vt:lpwstr>
      </vt:variant>
      <vt:variant>
        <vt:lpwstr/>
      </vt:variant>
      <vt:variant>
        <vt:i4>5767199</vt:i4>
      </vt:variant>
      <vt:variant>
        <vt:i4>420</vt:i4>
      </vt:variant>
      <vt:variant>
        <vt:i4>0</vt:i4>
      </vt:variant>
      <vt:variant>
        <vt:i4>5</vt:i4>
      </vt:variant>
      <vt:variant>
        <vt:lpwstr>https://www.tse.org.tr/turkish/abone/StandardDetay.asp?STDNO=34581&amp;sira=0</vt:lpwstr>
      </vt:variant>
      <vt:variant>
        <vt:lpwstr/>
      </vt:variant>
      <vt:variant>
        <vt:i4>5963803</vt:i4>
      </vt:variant>
      <vt:variant>
        <vt:i4>417</vt:i4>
      </vt:variant>
      <vt:variant>
        <vt:i4>0</vt:i4>
      </vt:variant>
      <vt:variant>
        <vt:i4>5</vt:i4>
      </vt:variant>
      <vt:variant>
        <vt:lpwstr>https://www.tse.org.tr/turkish/abone/StandardDetay.asp?STDNO=58405&amp;sira=0</vt:lpwstr>
      </vt:variant>
      <vt:variant>
        <vt:lpwstr/>
      </vt:variant>
      <vt:variant>
        <vt:i4>5898267</vt:i4>
      </vt:variant>
      <vt:variant>
        <vt:i4>414</vt:i4>
      </vt:variant>
      <vt:variant>
        <vt:i4>0</vt:i4>
      </vt:variant>
      <vt:variant>
        <vt:i4>5</vt:i4>
      </vt:variant>
      <vt:variant>
        <vt:lpwstr>https://www.tse.org.tr/turkish/abone/StandardDetay.asp?STDNO=58404&amp;sira=0</vt:lpwstr>
      </vt:variant>
      <vt:variant>
        <vt:lpwstr/>
      </vt:variant>
      <vt:variant>
        <vt:i4>5308445</vt:i4>
      </vt:variant>
      <vt:variant>
        <vt:i4>411</vt:i4>
      </vt:variant>
      <vt:variant>
        <vt:i4>0</vt:i4>
      </vt:variant>
      <vt:variant>
        <vt:i4>5</vt:i4>
      </vt:variant>
      <vt:variant>
        <vt:lpwstr>https://www.tse.org.tr/turkish/abone/StandardDetay.asp?STDNO=57992&amp;sira=0</vt:lpwstr>
      </vt:variant>
      <vt:variant>
        <vt:lpwstr/>
      </vt:variant>
      <vt:variant>
        <vt:i4>5373981</vt:i4>
      </vt:variant>
      <vt:variant>
        <vt:i4>408</vt:i4>
      </vt:variant>
      <vt:variant>
        <vt:i4>0</vt:i4>
      </vt:variant>
      <vt:variant>
        <vt:i4>5</vt:i4>
      </vt:variant>
      <vt:variant>
        <vt:lpwstr>https://www.tse.org.tr/turkish/abone/StandardDetay.asp?STDNO=57991&amp;sira=0</vt:lpwstr>
      </vt:variant>
      <vt:variant>
        <vt:lpwstr/>
      </vt:variant>
      <vt:variant>
        <vt:i4>5701660</vt:i4>
      </vt:variant>
      <vt:variant>
        <vt:i4>405</vt:i4>
      </vt:variant>
      <vt:variant>
        <vt:i4>0</vt:i4>
      </vt:variant>
      <vt:variant>
        <vt:i4>5</vt:i4>
      </vt:variant>
      <vt:variant>
        <vt:lpwstr>https://www.tse.org.tr/turkish/abone/StandardDetay.asp?STDNO=57984&amp;sira=0</vt:lpwstr>
      </vt:variant>
      <vt:variant>
        <vt:lpwstr/>
      </vt:variant>
      <vt:variant>
        <vt:i4>5963801</vt:i4>
      </vt:variant>
      <vt:variant>
        <vt:i4>402</vt:i4>
      </vt:variant>
      <vt:variant>
        <vt:i4>0</vt:i4>
      </vt:variant>
      <vt:variant>
        <vt:i4>5</vt:i4>
      </vt:variant>
      <vt:variant>
        <vt:lpwstr>https://www.tse.org.tr/turkish/abone/StandardDetay.asp?STDNO=53495&amp;sira=0</vt:lpwstr>
      </vt:variant>
      <vt:variant>
        <vt:lpwstr/>
      </vt:variant>
      <vt:variant>
        <vt:i4>5898265</vt:i4>
      </vt:variant>
      <vt:variant>
        <vt:i4>399</vt:i4>
      </vt:variant>
      <vt:variant>
        <vt:i4>0</vt:i4>
      </vt:variant>
      <vt:variant>
        <vt:i4>5</vt:i4>
      </vt:variant>
      <vt:variant>
        <vt:lpwstr>https://www.tse.org.tr/turkish/abone/StandardDetay.asp?STDNO=53494&amp;sira=0</vt:lpwstr>
      </vt:variant>
      <vt:variant>
        <vt:lpwstr/>
      </vt:variant>
      <vt:variant>
        <vt:i4>6094873</vt:i4>
      </vt:variant>
      <vt:variant>
        <vt:i4>396</vt:i4>
      </vt:variant>
      <vt:variant>
        <vt:i4>0</vt:i4>
      </vt:variant>
      <vt:variant>
        <vt:i4>5</vt:i4>
      </vt:variant>
      <vt:variant>
        <vt:lpwstr>https://www.tse.org.tr/turkish/abone/StandardDetay.asp?STDNO=53493&amp;sira=0</vt:lpwstr>
      </vt:variant>
      <vt:variant>
        <vt:lpwstr/>
      </vt:variant>
      <vt:variant>
        <vt:i4>6094866</vt:i4>
      </vt:variant>
      <vt:variant>
        <vt:i4>393</vt:i4>
      </vt:variant>
      <vt:variant>
        <vt:i4>0</vt:i4>
      </vt:variant>
      <vt:variant>
        <vt:i4>5</vt:i4>
      </vt:variant>
      <vt:variant>
        <vt:lpwstr>https://www.tse.org.tr/turkish/abone/StandardDetay.asp?STDNO=51403&amp;sira=0</vt:lpwstr>
      </vt:variant>
      <vt:variant>
        <vt:lpwstr/>
      </vt:variant>
      <vt:variant>
        <vt:i4>5898264</vt:i4>
      </vt:variant>
      <vt:variant>
        <vt:i4>390</vt:i4>
      </vt:variant>
      <vt:variant>
        <vt:i4>0</vt:i4>
      </vt:variant>
      <vt:variant>
        <vt:i4>5</vt:i4>
      </vt:variant>
      <vt:variant>
        <vt:lpwstr>https://www.tse.org.tr/turkish/abone/StandardDetay.asp?STDNO=49726&amp;sira=0</vt:lpwstr>
      </vt:variant>
      <vt:variant>
        <vt:lpwstr/>
      </vt:variant>
      <vt:variant>
        <vt:i4>5898258</vt:i4>
      </vt:variant>
      <vt:variant>
        <vt:i4>387</vt:i4>
      </vt:variant>
      <vt:variant>
        <vt:i4>0</vt:i4>
      </vt:variant>
      <vt:variant>
        <vt:i4>5</vt:i4>
      </vt:variant>
      <vt:variant>
        <vt:lpwstr>https://www.tse.org.tr/turkish/abone/StandardDetay.asp?STDNO=31107&amp;sira=0</vt:lpwstr>
      </vt:variant>
      <vt:variant>
        <vt:lpwstr/>
      </vt:variant>
      <vt:variant>
        <vt:i4>5832722</vt:i4>
      </vt:variant>
      <vt:variant>
        <vt:i4>384</vt:i4>
      </vt:variant>
      <vt:variant>
        <vt:i4>0</vt:i4>
      </vt:variant>
      <vt:variant>
        <vt:i4>5</vt:i4>
      </vt:variant>
      <vt:variant>
        <vt:lpwstr>https://www.tse.org.tr/turkish/abone/StandardDetay.asp?STDNO=31104&amp;sira=0</vt:lpwstr>
      </vt:variant>
      <vt:variant>
        <vt:lpwstr/>
      </vt:variant>
      <vt:variant>
        <vt:i4>5701655</vt:i4>
      </vt:variant>
      <vt:variant>
        <vt:i4>381</vt:i4>
      </vt:variant>
      <vt:variant>
        <vt:i4>0</vt:i4>
      </vt:variant>
      <vt:variant>
        <vt:i4>5</vt:i4>
      </vt:variant>
      <vt:variant>
        <vt:lpwstr>https://www.tse.org.tr/turkish/abone/StandardDetay.asp?STDNO=23278&amp;sira=0</vt:lpwstr>
      </vt:variant>
      <vt:variant>
        <vt:lpwstr/>
      </vt:variant>
      <vt:variant>
        <vt:i4>5963804</vt:i4>
      </vt:variant>
      <vt:variant>
        <vt:i4>378</vt:i4>
      </vt:variant>
      <vt:variant>
        <vt:i4>0</vt:i4>
      </vt:variant>
      <vt:variant>
        <vt:i4>5</vt:i4>
      </vt:variant>
      <vt:variant>
        <vt:lpwstr>https://www.tse.org.tr/turkish/abone/StandardDetay.asp?STDNO=19762&amp;sira=0</vt:lpwstr>
      </vt:variant>
      <vt:variant>
        <vt:lpwstr/>
      </vt:variant>
      <vt:variant>
        <vt:i4>5898265</vt:i4>
      </vt:variant>
      <vt:variant>
        <vt:i4>375</vt:i4>
      </vt:variant>
      <vt:variant>
        <vt:i4>0</vt:i4>
      </vt:variant>
      <vt:variant>
        <vt:i4>5</vt:i4>
      </vt:variant>
      <vt:variant>
        <vt:lpwstr>https://www.tse.org.tr/turkish/abone/StandardDetay.asp?STDNO=13397&amp;sira=0</vt:lpwstr>
      </vt:variant>
      <vt:variant>
        <vt:lpwstr/>
      </vt:variant>
      <vt:variant>
        <vt:i4>5177350</vt:i4>
      </vt:variant>
      <vt:variant>
        <vt:i4>372</vt:i4>
      </vt:variant>
      <vt:variant>
        <vt:i4>0</vt:i4>
      </vt:variant>
      <vt:variant>
        <vt:i4>5</vt:i4>
      </vt:variant>
      <vt:variant>
        <vt:lpwstr>https://www.tse.org.tr/turkish/abone/StandardDetay.asp?STDNO=3413&amp;sira=0</vt:lpwstr>
      </vt:variant>
      <vt:variant>
        <vt:lpwstr/>
      </vt:variant>
      <vt:variant>
        <vt:i4>4784143</vt:i4>
      </vt:variant>
      <vt:variant>
        <vt:i4>369</vt:i4>
      </vt:variant>
      <vt:variant>
        <vt:i4>0</vt:i4>
      </vt:variant>
      <vt:variant>
        <vt:i4>5</vt:i4>
      </vt:variant>
      <vt:variant>
        <vt:lpwstr>https://www.tse.org.tr/turkish/abone/StandardDetay.asp?STDNO=2967&amp;sira=0</vt:lpwstr>
      </vt:variant>
      <vt:variant>
        <vt:lpwstr/>
      </vt:variant>
      <vt:variant>
        <vt:i4>4587525</vt:i4>
      </vt:variant>
      <vt:variant>
        <vt:i4>366</vt:i4>
      </vt:variant>
      <vt:variant>
        <vt:i4>0</vt:i4>
      </vt:variant>
      <vt:variant>
        <vt:i4>5</vt:i4>
      </vt:variant>
      <vt:variant>
        <vt:lpwstr>https://www.tse.org.tr/turkish/abone/StandardDetay.asp?STDNO=2296&amp;sira=0</vt:lpwstr>
      </vt:variant>
      <vt:variant>
        <vt:lpwstr/>
      </vt:variant>
      <vt:variant>
        <vt:i4>7077931</vt:i4>
      </vt:variant>
      <vt:variant>
        <vt:i4>363</vt:i4>
      </vt:variant>
      <vt:variant>
        <vt:i4>0</vt:i4>
      </vt:variant>
      <vt:variant>
        <vt:i4>5</vt:i4>
      </vt:variant>
      <vt:variant>
        <vt:lpwstr>https://www.tse.org.tr/turkish/abone/StandardDetay.asp?STDNO=281&amp;sira=0</vt:lpwstr>
      </vt:variant>
      <vt:variant>
        <vt:lpwstr/>
      </vt:variant>
      <vt:variant>
        <vt:i4>6094872</vt:i4>
      </vt:variant>
      <vt:variant>
        <vt:i4>360</vt:i4>
      </vt:variant>
      <vt:variant>
        <vt:i4>0</vt:i4>
      </vt:variant>
      <vt:variant>
        <vt:i4>5</vt:i4>
      </vt:variant>
      <vt:variant>
        <vt:lpwstr>https://www.tse.org.tr/turkish/abone/StandardDetay.asp?STDNO=33283&amp;sira=0</vt:lpwstr>
      </vt:variant>
      <vt:variant>
        <vt:lpwstr/>
      </vt:variant>
      <vt:variant>
        <vt:i4>6094868</vt:i4>
      </vt:variant>
      <vt:variant>
        <vt:i4>357</vt:i4>
      </vt:variant>
      <vt:variant>
        <vt:i4>0</vt:i4>
      </vt:variant>
      <vt:variant>
        <vt:i4>5</vt:i4>
      </vt:variant>
      <vt:variant>
        <vt:lpwstr>https://www.tse.org.tr/turkish/abone/StandardDetay.asp?STDNO=22757&amp;sira=0</vt:lpwstr>
      </vt:variant>
      <vt:variant>
        <vt:lpwstr/>
      </vt:variant>
      <vt:variant>
        <vt:i4>6094864</vt:i4>
      </vt:variant>
      <vt:variant>
        <vt:i4>354</vt:i4>
      </vt:variant>
      <vt:variant>
        <vt:i4>0</vt:i4>
      </vt:variant>
      <vt:variant>
        <vt:i4>5</vt:i4>
      </vt:variant>
      <vt:variant>
        <vt:lpwstr>https://www.tse.org.tr/turkish/abone/StandardDetay.asp?STDNO=44274&amp;sira=0</vt:lpwstr>
      </vt:variant>
      <vt:variant>
        <vt:lpwstr/>
      </vt:variant>
      <vt:variant>
        <vt:i4>5898256</vt:i4>
      </vt:variant>
      <vt:variant>
        <vt:i4>351</vt:i4>
      </vt:variant>
      <vt:variant>
        <vt:i4>0</vt:i4>
      </vt:variant>
      <vt:variant>
        <vt:i4>5</vt:i4>
      </vt:variant>
      <vt:variant>
        <vt:lpwstr>https://www.tse.org.tr/turkish/abone/StandardDetay.asp?STDNO=44273&amp;sira=0</vt:lpwstr>
      </vt:variant>
      <vt:variant>
        <vt:lpwstr/>
      </vt:variant>
      <vt:variant>
        <vt:i4>6029330</vt:i4>
      </vt:variant>
      <vt:variant>
        <vt:i4>348</vt:i4>
      </vt:variant>
      <vt:variant>
        <vt:i4>0</vt:i4>
      </vt:variant>
      <vt:variant>
        <vt:i4>5</vt:i4>
      </vt:variant>
      <vt:variant>
        <vt:lpwstr>https://www.tse.org.tr/turkish/abone/StandardDetay.asp?STDNO=20819&amp;sira=0</vt:lpwstr>
      </vt:variant>
      <vt:variant>
        <vt:lpwstr/>
      </vt:variant>
      <vt:variant>
        <vt:i4>5308441</vt:i4>
      </vt:variant>
      <vt:variant>
        <vt:i4>345</vt:i4>
      </vt:variant>
      <vt:variant>
        <vt:i4>0</vt:i4>
      </vt:variant>
      <vt:variant>
        <vt:i4>5</vt:i4>
      </vt:variant>
      <vt:variant>
        <vt:lpwstr>https://www.tse.org.tr/turkish/abone/StandardDetay.asp?STDNO=19738&amp;sira=0</vt:lpwstr>
      </vt:variant>
      <vt:variant>
        <vt:lpwstr/>
      </vt:variant>
      <vt:variant>
        <vt:i4>5308441</vt:i4>
      </vt:variant>
      <vt:variant>
        <vt:i4>342</vt:i4>
      </vt:variant>
      <vt:variant>
        <vt:i4>0</vt:i4>
      </vt:variant>
      <vt:variant>
        <vt:i4>5</vt:i4>
      </vt:variant>
      <vt:variant>
        <vt:lpwstr>https://www.tse.org.tr/turkish/abone/StandardDetay.asp?STDNO=19738&amp;sira=0</vt:lpwstr>
      </vt:variant>
      <vt:variant>
        <vt:lpwstr/>
      </vt:variant>
      <vt:variant>
        <vt:i4>6094873</vt:i4>
      </vt:variant>
      <vt:variant>
        <vt:i4>339</vt:i4>
      </vt:variant>
      <vt:variant>
        <vt:i4>0</vt:i4>
      </vt:variant>
      <vt:variant>
        <vt:i4>5</vt:i4>
      </vt:variant>
      <vt:variant>
        <vt:lpwstr>https://www.tse.org.tr/turkish/abone/StandardDetay.asp?STDNO=19734&amp;sira=0</vt:lpwstr>
      </vt:variant>
      <vt:variant>
        <vt:lpwstr/>
      </vt:variant>
      <vt:variant>
        <vt:i4>5963801</vt:i4>
      </vt:variant>
      <vt:variant>
        <vt:i4>336</vt:i4>
      </vt:variant>
      <vt:variant>
        <vt:i4>0</vt:i4>
      </vt:variant>
      <vt:variant>
        <vt:i4>5</vt:i4>
      </vt:variant>
      <vt:variant>
        <vt:lpwstr>https://www.tse.org.tr/turkish/abone/StandardDetay.asp?STDNO=19732&amp;sira=0</vt:lpwstr>
      </vt:variant>
      <vt:variant>
        <vt:lpwstr/>
      </vt:variant>
      <vt:variant>
        <vt:i4>5963796</vt:i4>
      </vt:variant>
      <vt:variant>
        <vt:i4>333</vt:i4>
      </vt:variant>
      <vt:variant>
        <vt:i4>0</vt:i4>
      </vt:variant>
      <vt:variant>
        <vt:i4>5</vt:i4>
      </vt:variant>
      <vt:variant>
        <vt:lpwstr>https://www.tse.org.tr/turkish/abone/StandardDetay.asp?STDNO=32651&amp;sira=0</vt:lpwstr>
      </vt:variant>
      <vt:variant>
        <vt:lpwstr/>
      </vt:variant>
      <vt:variant>
        <vt:i4>6094873</vt:i4>
      </vt:variant>
      <vt:variant>
        <vt:i4>330</vt:i4>
      </vt:variant>
      <vt:variant>
        <vt:i4>0</vt:i4>
      </vt:variant>
      <vt:variant>
        <vt:i4>5</vt:i4>
      </vt:variant>
      <vt:variant>
        <vt:lpwstr>https://www.tse.org.tr/turkish/abone/StandardDetay.asp?STDNO=22989&amp;sira=0</vt:lpwstr>
      </vt:variant>
      <vt:variant>
        <vt:lpwstr/>
      </vt:variant>
      <vt:variant>
        <vt:i4>6029337</vt:i4>
      </vt:variant>
      <vt:variant>
        <vt:i4>327</vt:i4>
      </vt:variant>
      <vt:variant>
        <vt:i4>0</vt:i4>
      </vt:variant>
      <vt:variant>
        <vt:i4>5</vt:i4>
      </vt:variant>
      <vt:variant>
        <vt:lpwstr>https://www.tse.org.tr/turkish/abone/StandardDetay.asp?STDNO=22988&amp;sira=0</vt:lpwstr>
      </vt:variant>
      <vt:variant>
        <vt:lpwstr/>
      </vt:variant>
      <vt:variant>
        <vt:i4>5505049</vt:i4>
      </vt:variant>
      <vt:variant>
        <vt:i4>324</vt:i4>
      </vt:variant>
      <vt:variant>
        <vt:i4>0</vt:i4>
      </vt:variant>
      <vt:variant>
        <vt:i4>5</vt:i4>
      </vt:variant>
      <vt:variant>
        <vt:lpwstr>https://www.tse.org.tr/turkish/abone/StandardDetay.asp?STDNO=22980&amp;sira=0</vt:lpwstr>
      </vt:variant>
      <vt:variant>
        <vt:lpwstr/>
      </vt:variant>
      <vt:variant>
        <vt:i4>6029334</vt:i4>
      </vt:variant>
      <vt:variant>
        <vt:i4>321</vt:i4>
      </vt:variant>
      <vt:variant>
        <vt:i4>0</vt:i4>
      </vt:variant>
      <vt:variant>
        <vt:i4>5</vt:i4>
      </vt:variant>
      <vt:variant>
        <vt:lpwstr>https://www.tse.org.tr/turkish/abone/StandardDetay.asp?STDNO=22978&amp;sira=0</vt:lpwstr>
      </vt:variant>
      <vt:variant>
        <vt:lpwstr/>
      </vt:variant>
      <vt:variant>
        <vt:i4>6029335</vt:i4>
      </vt:variant>
      <vt:variant>
        <vt:i4>318</vt:i4>
      </vt:variant>
      <vt:variant>
        <vt:i4>0</vt:i4>
      </vt:variant>
      <vt:variant>
        <vt:i4>5</vt:i4>
      </vt:variant>
      <vt:variant>
        <vt:lpwstr>https://www.tse.org.tr/turkish/abone/StandardDetay.asp?STDNO=22968&amp;sira=0</vt:lpwstr>
      </vt:variant>
      <vt:variant>
        <vt:lpwstr/>
      </vt:variant>
      <vt:variant>
        <vt:i4>5242904</vt:i4>
      </vt:variant>
      <vt:variant>
        <vt:i4>315</vt:i4>
      </vt:variant>
      <vt:variant>
        <vt:i4>0</vt:i4>
      </vt:variant>
      <vt:variant>
        <vt:i4>5</vt:i4>
      </vt:variant>
      <vt:variant>
        <vt:lpwstr>https://www.tse.org.tr/turkish/abone/StandardDetay.asp?STDNO=22895&amp;sira=0</vt:lpwstr>
      </vt:variant>
      <vt:variant>
        <vt:lpwstr/>
      </vt:variant>
      <vt:variant>
        <vt:i4>5242905</vt:i4>
      </vt:variant>
      <vt:variant>
        <vt:i4>312</vt:i4>
      </vt:variant>
      <vt:variant>
        <vt:i4>0</vt:i4>
      </vt:variant>
      <vt:variant>
        <vt:i4>5</vt:i4>
      </vt:variant>
      <vt:variant>
        <vt:lpwstr>https://www.tse.org.tr/turkish/abone/StandardDetay.asp?STDNO=22885&amp;sira=0</vt:lpwstr>
      </vt:variant>
      <vt:variant>
        <vt:lpwstr/>
      </vt:variant>
      <vt:variant>
        <vt:i4>5308441</vt:i4>
      </vt:variant>
      <vt:variant>
        <vt:i4>309</vt:i4>
      </vt:variant>
      <vt:variant>
        <vt:i4>0</vt:i4>
      </vt:variant>
      <vt:variant>
        <vt:i4>5</vt:i4>
      </vt:variant>
      <vt:variant>
        <vt:lpwstr>https://www.tse.org.tr/turkish/abone/StandardDetay.asp?STDNO=22884&amp;sira=0</vt:lpwstr>
      </vt:variant>
      <vt:variant>
        <vt:lpwstr/>
      </vt:variant>
      <vt:variant>
        <vt:i4>5242908</vt:i4>
      </vt:variant>
      <vt:variant>
        <vt:i4>306</vt:i4>
      </vt:variant>
      <vt:variant>
        <vt:i4>0</vt:i4>
      </vt:variant>
      <vt:variant>
        <vt:i4>5</vt:i4>
      </vt:variant>
      <vt:variant>
        <vt:lpwstr>https://www.tse.org.tr/turkish/abone/StandardDetay.asp?STDNO=59369&amp;sira=0</vt:lpwstr>
      </vt:variant>
      <vt:variant>
        <vt:lpwstr/>
      </vt:variant>
      <vt:variant>
        <vt:i4>6160414</vt:i4>
      </vt:variant>
      <vt:variant>
        <vt:i4>303</vt:i4>
      </vt:variant>
      <vt:variant>
        <vt:i4>0</vt:i4>
      </vt:variant>
      <vt:variant>
        <vt:i4>5</vt:i4>
      </vt:variant>
      <vt:variant>
        <vt:lpwstr>https://www.tse.org.tr/turkish/abone/StandardDetay.asp?STDNO=14999&amp;sira=0</vt:lpwstr>
      </vt:variant>
      <vt:variant>
        <vt:lpwstr/>
      </vt:variant>
      <vt:variant>
        <vt:i4>5242896</vt:i4>
      </vt:variant>
      <vt:variant>
        <vt:i4>300</vt:i4>
      </vt:variant>
      <vt:variant>
        <vt:i4>0</vt:i4>
      </vt:variant>
      <vt:variant>
        <vt:i4>5</vt:i4>
      </vt:variant>
      <vt:variant>
        <vt:lpwstr>https://www.tse.org.tr/turkish/abone/StandardDetay.asp?STDNO=32418&amp;sira=0</vt:lpwstr>
      </vt:variant>
      <vt:variant>
        <vt:lpwstr/>
      </vt:variant>
      <vt:variant>
        <vt:i4>5832728</vt:i4>
      </vt:variant>
      <vt:variant>
        <vt:i4>297</vt:i4>
      </vt:variant>
      <vt:variant>
        <vt:i4>0</vt:i4>
      </vt:variant>
      <vt:variant>
        <vt:i4>5</vt:i4>
      </vt:variant>
      <vt:variant>
        <vt:lpwstr>https://www.tse.org.tr/turkish/abone/StandardDetay.asp?STDNO=32396&amp;sira=0</vt:lpwstr>
      </vt:variant>
      <vt:variant>
        <vt:lpwstr/>
      </vt:variant>
      <vt:variant>
        <vt:i4>5898258</vt:i4>
      </vt:variant>
      <vt:variant>
        <vt:i4>294</vt:i4>
      </vt:variant>
      <vt:variant>
        <vt:i4>0</vt:i4>
      </vt:variant>
      <vt:variant>
        <vt:i4>5</vt:i4>
      </vt:variant>
      <vt:variant>
        <vt:lpwstr>https://www.tse.org.tr/turkish/abone/StandardDetay.asp?STDNO=59888&amp;sira=0</vt:lpwstr>
      </vt:variant>
      <vt:variant>
        <vt:lpwstr/>
      </vt:variant>
      <vt:variant>
        <vt:i4>4784136</vt:i4>
      </vt:variant>
      <vt:variant>
        <vt:i4>291</vt:i4>
      </vt:variant>
      <vt:variant>
        <vt:i4>0</vt:i4>
      </vt:variant>
      <vt:variant>
        <vt:i4>5</vt:i4>
      </vt:variant>
      <vt:variant>
        <vt:lpwstr>https://www.tse.org.tr/turkish/abone/StandardDetay.asp?STDNO=1059&amp;sira=0</vt:lpwstr>
      </vt:variant>
      <vt:variant>
        <vt:lpwstr/>
      </vt:variant>
      <vt:variant>
        <vt:i4>6225940</vt:i4>
      </vt:variant>
      <vt:variant>
        <vt:i4>288</vt:i4>
      </vt:variant>
      <vt:variant>
        <vt:i4>0</vt:i4>
      </vt:variant>
      <vt:variant>
        <vt:i4>5</vt:i4>
      </vt:variant>
      <vt:variant>
        <vt:lpwstr>https://www.tse.org.tr/turkish/abone/StandardDetay.asp?STDNO=14938&amp;sira=0</vt:lpwstr>
      </vt:variant>
      <vt:variant>
        <vt:lpwstr/>
      </vt:variant>
      <vt:variant>
        <vt:i4>5308436</vt:i4>
      </vt:variant>
      <vt:variant>
        <vt:i4>285</vt:i4>
      </vt:variant>
      <vt:variant>
        <vt:i4>0</vt:i4>
      </vt:variant>
      <vt:variant>
        <vt:i4>5</vt:i4>
      </vt:variant>
      <vt:variant>
        <vt:lpwstr>https://www.tse.org.tr/turkish/abone/StandardDetay.asp?STDNO=14936&amp;sira=0</vt:lpwstr>
      </vt:variant>
      <vt:variant>
        <vt:lpwstr/>
      </vt:variant>
      <vt:variant>
        <vt:i4>6160405</vt:i4>
      </vt:variant>
      <vt:variant>
        <vt:i4>282</vt:i4>
      </vt:variant>
      <vt:variant>
        <vt:i4>0</vt:i4>
      </vt:variant>
      <vt:variant>
        <vt:i4>5</vt:i4>
      </vt:variant>
      <vt:variant>
        <vt:lpwstr>https://www.tse.org.tr/turkish/abone/StandardDetay.asp?STDNO=17010&amp;sira=0</vt:lpwstr>
      </vt:variant>
      <vt:variant>
        <vt:lpwstr/>
      </vt:variant>
      <vt:variant>
        <vt:i4>5570581</vt:i4>
      </vt:variant>
      <vt:variant>
        <vt:i4>279</vt:i4>
      </vt:variant>
      <vt:variant>
        <vt:i4>0</vt:i4>
      </vt:variant>
      <vt:variant>
        <vt:i4>5</vt:i4>
      </vt:variant>
      <vt:variant>
        <vt:lpwstr>https://www.tse.org.tr/turkish/abone/StandardDetay.asp?STDNO=43759&amp;sira=0</vt:lpwstr>
      </vt:variant>
      <vt:variant>
        <vt:lpwstr/>
      </vt:variant>
      <vt:variant>
        <vt:i4>6225939</vt:i4>
      </vt:variant>
      <vt:variant>
        <vt:i4>276</vt:i4>
      </vt:variant>
      <vt:variant>
        <vt:i4>0</vt:i4>
      </vt:variant>
      <vt:variant>
        <vt:i4>5</vt:i4>
      </vt:variant>
      <vt:variant>
        <vt:lpwstr>https://www.tse.org.tr/turkish/abone/StandardDetay.asp?STDNO=51316&amp;sira=0</vt:lpwstr>
      </vt:variant>
      <vt:variant>
        <vt:lpwstr/>
      </vt:variant>
      <vt:variant>
        <vt:i4>5963795</vt:i4>
      </vt:variant>
      <vt:variant>
        <vt:i4>273</vt:i4>
      </vt:variant>
      <vt:variant>
        <vt:i4>0</vt:i4>
      </vt:variant>
      <vt:variant>
        <vt:i4>5</vt:i4>
      </vt:variant>
      <vt:variant>
        <vt:lpwstr>https://www.tse.org.tr/turkish/abone/StandardDetay.asp?STDNO=32522&amp;sira=0</vt:lpwstr>
      </vt:variant>
      <vt:variant>
        <vt:lpwstr/>
      </vt:variant>
      <vt:variant>
        <vt:i4>5832723</vt:i4>
      </vt:variant>
      <vt:variant>
        <vt:i4>270</vt:i4>
      </vt:variant>
      <vt:variant>
        <vt:i4>0</vt:i4>
      </vt:variant>
      <vt:variant>
        <vt:i4>5</vt:i4>
      </vt:variant>
      <vt:variant>
        <vt:lpwstr>https://www.tse.org.tr/turkish/abone/StandardDetay.asp?STDNO=12423&amp;sira=0</vt:lpwstr>
      </vt:variant>
      <vt:variant>
        <vt:lpwstr/>
      </vt:variant>
      <vt:variant>
        <vt:i4>5832722</vt:i4>
      </vt:variant>
      <vt:variant>
        <vt:i4>267</vt:i4>
      </vt:variant>
      <vt:variant>
        <vt:i4>0</vt:i4>
      </vt:variant>
      <vt:variant>
        <vt:i4>5</vt:i4>
      </vt:variant>
      <vt:variant>
        <vt:lpwstr>https://www.tse.org.tr/turkish/abone/StandardDetay.asp?STDNO=12730&amp;sira=0</vt:lpwstr>
      </vt:variant>
      <vt:variant>
        <vt:lpwstr/>
      </vt:variant>
      <vt:variant>
        <vt:i4>4653058</vt:i4>
      </vt:variant>
      <vt:variant>
        <vt:i4>264</vt:i4>
      </vt:variant>
      <vt:variant>
        <vt:i4>0</vt:i4>
      </vt:variant>
      <vt:variant>
        <vt:i4>5</vt:i4>
      </vt:variant>
      <vt:variant>
        <vt:lpwstr>https://www.tse.org.tr/turkish/abone/StandardDetay.asp?STDNO=9734&amp;sira=0</vt:lpwstr>
      </vt:variant>
      <vt:variant>
        <vt:lpwstr/>
      </vt:variant>
      <vt:variant>
        <vt:i4>6225936</vt:i4>
      </vt:variant>
      <vt:variant>
        <vt:i4>261</vt:i4>
      </vt:variant>
      <vt:variant>
        <vt:i4>0</vt:i4>
      </vt:variant>
      <vt:variant>
        <vt:i4>5</vt:i4>
      </vt:variant>
      <vt:variant>
        <vt:lpwstr>https://www.tse.org.tr/turkish/abone/StandardDetay.asp?STDNO=14879&amp;sira=0</vt:lpwstr>
      </vt:variant>
      <vt:variant>
        <vt:lpwstr/>
      </vt:variant>
      <vt:variant>
        <vt:i4>6225947</vt:i4>
      </vt:variant>
      <vt:variant>
        <vt:i4>258</vt:i4>
      </vt:variant>
      <vt:variant>
        <vt:i4>0</vt:i4>
      </vt:variant>
      <vt:variant>
        <vt:i4>5</vt:i4>
      </vt:variant>
      <vt:variant>
        <vt:lpwstr>https://www.tse.org.tr/turkish/abone/StandardDetay.asp?STDNO=18405&amp;sira=0</vt:lpwstr>
      </vt:variant>
      <vt:variant>
        <vt:lpwstr/>
      </vt:variant>
      <vt:variant>
        <vt:i4>5767195</vt:i4>
      </vt:variant>
      <vt:variant>
        <vt:i4>255</vt:i4>
      </vt:variant>
      <vt:variant>
        <vt:i4>0</vt:i4>
      </vt:variant>
      <vt:variant>
        <vt:i4>5</vt:i4>
      </vt:variant>
      <vt:variant>
        <vt:lpwstr>https://www.tse.org.tr/turkish/abone/StandardDetay.asp?STDNO=19315&amp;sira=0</vt:lpwstr>
      </vt:variant>
      <vt:variant>
        <vt:lpwstr/>
      </vt:variant>
      <vt:variant>
        <vt:i4>5767195</vt:i4>
      </vt:variant>
      <vt:variant>
        <vt:i4>252</vt:i4>
      </vt:variant>
      <vt:variant>
        <vt:i4>0</vt:i4>
      </vt:variant>
      <vt:variant>
        <vt:i4>5</vt:i4>
      </vt:variant>
      <vt:variant>
        <vt:lpwstr>https://www.tse.org.tr/turkish/abone/StandardDetay.asp?STDNO=19315&amp;sira=0</vt:lpwstr>
      </vt:variant>
      <vt:variant>
        <vt:lpwstr/>
      </vt:variant>
      <vt:variant>
        <vt:i4>5767195</vt:i4>
      </vt:variant>
      <vt:variant>
        <vt:i4>249</vt:i4>
      </vt:variant>
      <vt:variant>
        <vt:i4>0</vt:i4>
      </vt:variant>
      <vt:variant>
        <vt:i4>5</vt:i4>
      </vt:variant>
      <vt:variant>
        <vt:lpwstr>https://www.tse.org.tr/turkish/abone/StandardDetay.asp?STDNO=19315&amp;sira=0</vt:lpwstr>
      </vt:variant>
      <vt:variant>
        <vt:lpwstr/>
      </vt:variant>
      <vt:variant>
        <vt:i4>7274549</vt:i4>
      </vt:variant>
      <vt:variant>
        <vt:i4>246</vt:i4>
      </vt:variant>
      <vt:variant>
        <vt:i4>0</vt:i4>
      </vt:variant>
      <vt:variant>
        <vt:i4>5</vt:i4>
      </vt:variant>
      <vt:variant>
        <vt:lpwstr>https://www.tse.org.tr/turkish/abone/StandardDetay.asp?STDNO=48109</vt:lpwstr>
      </vt:variant>
      <vt:variant>
        <vt:lpwstr/>
      </vt:variant>
      <vt:variant>
        <vt:i4>5832720</vt:i4>
      </vt:variant>
      <vt:variant>
        <vt:i4>243</vt:i4>
      </vt:variant>
      <vt:variant>
        <vt:i4>0</vt:i4>
      </vt:variant>
      <vt:variant>
        <vt:i4>5</vt:i4>
      </vt:variant>
      <vt:variant>
        <vt:lpwstr>https://www.tse.org.tr/turkish/abone/StandardDetay.asp?STDNO=21327&amp;sira=0</vt:lpwstr>
      </vt:variant>
      <vt:variant>
        <vt:lpwstr/>
      </vt:variant>
      <vt:variant>
        <vt:i4>5832730</vt:i4>
      </vt:variant>
      <vt:variant>
        <vt:i4>240</vt:i4>
      </vt:variant>
      <vt:variant>
        <vt:i4>0</vt:i4>
      </vt:variant>
      <vt:variant>
        <vt:i4>5</vt:i4>
      </vt:variant>
      <vt:variant>
        <vt:lpwstr>https://www.tse.org.tr/turkish/abone/StandardDetay.asp?STDNO=31782&amp;sira=0</vt:lpwstr>
      </vt:variant>
      <vt:variant>
        <vt:lpwstr/>
      </vt:variant>
      <vt:variant>
        <vt:i4>5963799</vt:i4>
      </vt:variant>
      <vt:variant>
        <vt:i4>237</vt:i4>
      </vt:variant>
      <vt:variant>
        <vt:i4>0</vt:i4>
      </vt:variant>
      <vt:variant>
        <vt:i4>5</vt:i4>
      </vt:variant>
      <vt:variant>
        <vt:lpwstr>https://www.tse.org.tr/turkish/abone/StandardDetay.asp?STDNO=13075&amp;sira=0</vt:lpwstr>
      </vt:variant>
      <vt:variant>
        <vt:lpwstr/>
      </vt:variant>
      <vt:variant>
        <vt:i4>6225936</vt:i4>
      </vt:variant>
      <vt:variant>
        <vt:i4>234</vt:i4>
      </vt:variant>
      <vt:variant>
        <vt:i4>0</vt:i4>
      </vt:variant>
      <vt:variant>
        <vt:i4>5</vt:i4>
      </vt:variant>
      <vt:variant>
        <vt:lpwstr>https://www.tse.org.tr/turkish/abone/StandardDetay.asp?STDNO=13706&amp;sira=0</vt:lpwstr>
      </vt:variant>
      <vt:variant>
        <vt:lpwstr/>
      </vt:variant>
      <vt:variant>
        <vt:i4>4390918</vt:i4>
      </vt:variant>
      <vt:variant>
        <vt:i4>231</vt:i4>
      </vt:variant>
      <vt:variant>
        <vt:i4>0</vt:i4>
      </vt:variant>
      <vt:variant>
        <vt:i4>5</vt:i4>
      </vt:variant>
      <vt:variant>
        <vt:lpwstr>https://www.tse.org.tr/turkish/abone/StandardDetay.asp?STDNO=8364&amp;sira=0</vt:lpwstr>
      </vt:variant>
      <vt:variant>
        <vt:lpwstr/>
      </vt:variant>
      <vt:variant>
        <vt:i4>7143476</vt:i4>
      </vt:variant>
      <vt:variant>
        <vt:i4>228</vt:i4>
      </vt:variant>
      <vt:variant>
        <vt:i4>0</vt:i4>
      </vt:variant>
      <vt:variant>
        <vt:i4>5</vt:i4>
      </vt:variant>
      <vt:variant>
        <vt:lpwstr>https://www.tse.org.tr/turkish/abone/StandardDetay.asp?STDNO=38815</vt:lpwstr>
      </vt:variant>
      <vt:variant>
        <vt:lpwstr/>
      </vt:variant>
      <vt:variant>
        <vt:i4>6094874</vt:i4>
      </vt:variant>
      <vt:variant>
        <vt:i4>225</vt:i4>
      </vt:variant>
      <vt:variant>
        <vt:i4>0</vt:i4>
      </vt:variant>
      <vt:variant>
        <vt:i4>5</vt:i4>
      </vt:variant>
      <vt:variant>
        <vt:lpwstr>https://www.tse.org.tr/turkish/abone/StandardDetay.asp?STDNO=19506&amp;sira=0</vt:lpwstr>
      </vt:variant>
      <vt:variant>
        <vt:lpwstr/>
      </vt:variant>
      <vt:variant>
        <vt:i4>6029336</vt:i4>
      </vt:variant>
      <vt:variant>
        <vt:i4>222</vt:i4>
      </vt:variant>
      <vt:variant>
        <vt:i4>0</vt:i4>
      </vt:variant>
      <vt:variant>
        <vt:i4>5</vt:i4>
      </vt:variant>
      <vt:variant>
        <vt:lpwstr>https://www.tse.org.tr/turkish/abone/StandardDetay.asp?STDNO=18634&amp;sira=0</vt:lpwstr>
      </vt:variant>
      <vt:variant>
        <vt:lpwstr/>
      </vt:variant>
      <vt:variant>
        <vt:i4>5898270</vt:i4>
      </vt:variant>
      <vt:variant>
        <vt:i4>219</vt:i4>
      </vt:variant>
      <vt:variant>
        <vt:i4>0</vt:i4>
      </vt:variant>
      <vt:variant>
        <vt:i4>5</vt:i4>
      </vt:variant>
      <vt:variant>
        <vt:lpwstr>https://www.tse.org.tr/turkish/abone/StandardDetay.asp?STDNO=48756&amp;sira=0</vt:lpwstr>
      </vt:variant>
      <vt:variant>
        <vt:lpwstr/>
      </vt:variant>
      <vt:variant>
        <vt:i4>4390913</vt:i4>
      </vt:variant>
      <vt:variant>
        <vt:i4>216</vt:i4>
      </vt:variant>
      <vt:variant>
        <vt:i4>0</vt:i4>
      </vt:variant>
      <vt:variant>
        <vt:i4>5</vt:i4>
      </vt:variant>
      <vt:variant>
        <vt:lpwstr>https://www.tse.org.tr/turkish/abone/StandardDetay.asp?STDNO=7797&amp;sira=0</vt:lpwstr>
      </vt:variant>
      <vt:variant>
        <vt:lpwstr/>
      </vt:variant>
      <vt:variant>
        <vt:i4>5505042</vt:i4>
      </vt:variant>
      <vt:variant>
        <vt:i4>213</vt:i4>
      </vt:variant>
      <vt:variant>
        <vt:i4>0</vt:i4>
      </vt:variant>
      <vt:variant>
        <vt:i4>5</vt:i4>
      </vt:variant>
      <vt:variant>
        <vt:lpwstr>https://www.tse.org.tr/turkish/abone/StandardDetay.asp?STDNO=13228&amp;sira=0</vt:lpwstr>
      </vt:variant>
      <vt:variant>
        <vt:lpwstr/>
      </vt:variant>
      <vt:variant>
        <vt:i4>5505042</vt:i4>
      </vt:variant>
      <vt:variant>
        <vt:i4>210</vt:i4>
      </vt:variant>
      <vt:variant>
        <vt:i4>0</vt:i4>
      </vt:variant>
      <vt:variant>
        <vt:i4>5</vt:i4>
      </vt:variant>
      <vt:variant>
        <vt:lpwstr>https://www.tse.org.tr/turkish/abone/StandardDetay.asp?STDNO=13228&amp;sira=0</vt:lpwstr>
      </vt:variant>
      <vt:variant>
        <vt:lpwstr/>
      </vt:variant>
      <vt:variant>
        <vt:i4>5505042</vt:i4>
      </vt:variant>
      <vt:variant>
        <vt:i4>207</vt:i4>
      </vt:variant>
      <vt:variant>
        <vt:i4>0</vt:i4>
      </vt:variant>
      <vt:variant>
        <vt:i4>5</vt:i4>
      </vt:variant>
      <vt:variant>
        <vt:lpwstr>https://www.tse.org.tr/turkish/abone/StandardDetay.asp?STDNO=13228&amp;sira=0</vt:lpwstr>
      </vt:variant>
      <vt:variant>
        <vt:lpwstr/>
      </vt:variant>
      <vt:variant>
        <vt:i4>6225951</vt:i4>
      </vt:variant>
      <vt:variant>
        <vt:i4>204</vt:i4>
      </vt:variant>
      <vt:variant>
        <vt:i4>0</vt:i4>
      </vt:variant>
      <vt:variant>
        <vt:i4>5</vt:i4>
      </vt:variant>
      <vt:variant>
        <vt:lpwstr>https://www.tse.org.tr/turkish/abone/StandardDetay.asp?STDNO=34281&amp;sira=0</vt:lpwstr>
      </vt:variant>
      <vt:variant>
        <vt:lpwstr/>
      </vt:variant>
      <vt:variant>
        <vt:i4>6225951</vt:i4>
      </vt:variant>
      <vt:variant>
        <vt:i4>201</vt:i4>
      </vt:variant>
      <vt:variant>
        <vt:i4>0</vt:i4>
      </vt:variant>
      <vt:variant>
        <vt:i4>5</vt:i4>
      </vt:variant>
      <vt:variant>
        <vt:lpwstr>https://www.tse.org.tr/turkish/abone/StandardDetay.asp?STDNO=34281&amp;sira=0</vt:lpwstr>
      </vt:variant>
      <vt:variant>
        <vt:lpwstr/>
      </vt:variant>
      <vt:variant>
        <vt:i4>6225951</vt:i4>
      </vt:variant>
      <vt:variant>
        <vt:i4>198</vt:i4>
      </vt:variant>
      <vt:variant>
        <vt:i4>0</vt:i4>
      </vt:variant>
      <vt:variant>
        <vt:i4>5</vt:i4>
      </vt:variant>
      <vt:variant>
        <vt:lpwstr>https://www.tse.org.tr/turkish/abone/StandardDetay.asp?STDNO=34281&amp;sira=0</vt:lpwstr>
      </vt:variant>
      <vt:variant>
        <vt:lpwstr/>
      </vt:variant>
      <vt:variant>
        <vt:i4>6225951</vt:i4>
      </vt:variant>
      <vt:variant>
        <vt:i4>195</vt:i4>
      </vt:variant>
      <vt:variant>
        <vt:i4>0</vt:i4>
      </vt:variant>
      <vt:variant>
        <vt:i4>5</vt:i4>
      </vt:variant>
      <vt:variant>
        <vt:lpwstr>https://www.tse.org.tr/turkish/abone/StandardDetay.asp?STDNO=34281&amp;sira=0</vt:lpwstr>
      </vt:variant>
      <vt:variant>
        <vt:lpwstr/>
      </vt:variant>
      <vt:variant>
        <vt:i4>6225951</vt:i4>
      </vt:variant>
      <vt:variant>
        <vt:i4>192</vt:i4>
      </vt:variant>
      <vt:variant>
        <vt:i4>0</vt:i4>
      </vt:variant>
      <vt:variant>
        <vt:i4>5</vt:i4>
      </vt:variant>
      <vt:variant>
        <vt:lpwstr>https://www.tse.org.tr/turkish/abone/StandardDetay.asp?STDNO=34281&amp;sira=0</vt:lpwstr>
      </vt:variant>
      <vt:variant>
        <vt:lpwstr/>
      </vt:variant>
      <vt:variant>
        <vt:i4>6225951</vt:i4>
      </vt:variant>
      <vt:variant>
        <vt:i4>189</vt:i4>
      </vt:variant>
      <vt:variant>
        <vt:i4>0</vt:i4>
      </vt:variant>
      <vt:variant>
        <vt:i4>5</vt:i4>
      </vt:variant>
      <vt:variant>
        <vt:lpwstr>https://www.tse.org.tr/turkish/abone/StandardDetay.asp?STDNO=34281&amp;sira=0</vt:lpwstr>
      </vt:variant>
      <vt:variant>
        <vt:lpwstr/>
      </vt:variant>
      <vt:variant>
        <vt:i4>6225951</vt:i4>
      </vt:variant>
      <vt:variant>
        <vt:i4>186</vt:i4>
      </vt:variant>
      <vt:variant>
        <vt:i4>0</vt:i4>
      </vt:variant>
      <vt:variant>
        <vt:i4>5</vt:i4>
      </vt:variant>
      <vt:variant>
        <vt:lpwstr>https://www.tse.org.tr/turkish/abone/StandardDetay.asp?STDNO=34281&amp;sira=0</vt:lpwstr>
      </vt:variant>
      <vt:variant>
        <vt:lpwstr/>
      </vt:variant>
      <vt:variant>
        <vt:i4>6225951</vt:i4>
      </vt:variant>
      <vt:variant>
        <vt:i4>183</vt:i4>
      </vt:variant>
      <vt:variant>
        <vt:i4>0</vt:i4>
      </vt:variant>
      <vt:variant>
        <vt:i4>5</vt:i4>
      </vt:variant>
      <vt:variant>
        <vt:lpwstr>https://www.tse.org.tr/turkish/abone/StandardDetay.asp?STDNO=34281&amp;sira=0</vt:lpwstr>
      </vt:variant>
      <vt:variant>
        <vt:lpwstr/>
      </vt:variant>
      <vt:variant>
        <vt:i4>4653069</vt:i4>
      </vt:variant>
      <vt:variant>
        <vt:i4>180</vt:i4>
      </vt:variant>
      <vt:variant>
        <vt:i4>0</vt:i4>
      </vt:variant>
      <vt:variant>
        <vt:i4>5</vt:i4>
      </vt:variant>
      <vt:variant>
        <vt:lpwstr>https://www.tse.org.tr/turkish/abone/StandardDetay.asp?STDNO=8529&amp;sira=0</vt:lpwstr>
      </vt:variant>
      <vt:variant>
        <vt:lpwstr/>
      </vt:variant>
      <vt:variant>
        <vt:i4>5636114</vt:i4>
      </vt:variant>
      <vt:variant>
        <vt:i4>177</vt:i4>
      </vt:variant>
      <vt:variant>
        <vt:i4>0</vt:i4>
      </vt:variant>
      <vt:variant>
        <vt:i4>5</vt:i4>
      </vt:variant>
      <vt:variant>
        <vt:lpwstr>https://www.tse.org.tr/turkish/abone/StandardDetay.asp?STDNO=15941&amp;sira=0</vt:lpwstr>
      </vt:variant>
      <vt:variant>
        <vt:lpwstr/>
      </vt:variant>
      <vt:variant>
        <vt:i4>5832728</vt:i4>
      </vt:variant>
      <vt:variant>
        <vt:i4>174</vt:i4>
      </vt:variant>
      <vt:variant>
        <vt:i4>0</vt:i4>
      </vt:variant>
      <vt:variant>
        <vt:i4>5</vt:i4>
      </vt:variant>
      <vt:variant>
        <vt:lpwstr>https://www.tse.org.tr/turkish/abone/StandardDetay.asp?STDNO=12493&amp;sira=0</vt:lpwstr>
      </vt:variant>
      <vt:variant>
        <vt:lpwstr/>
      </vt:variant>
      <vt:variant>
        <vt:i4>5505051</vt:i4>
      </vt:variant>
      <vt:variant>
        <vt:i4>171</vt:i4>
      </vt:variant>
      <vt:variant>
        <vt:i4>0</vt:i4>
      </vt:variant>
      <vt:variant>
        <vt:i4>5</vt:i4>
      </vt:variant>
      <vt:variant>
        <vt:lpwstr>https://www.tse.org.tr/turkish/abone/StandardDetay.asp?STDNO=11298&amp;sira=0</vt:lpwstr>
      </vt:variant>
      <vt:variant>
        <vt:lpwstr/>
      </vt:variant>
      <vt:variant>
        <vt:i4>5505051</vt:i4>
      </vt:variant>
      <vt:variant>
        <vt:i4>168</vt:i4>
      </vt:variant>
      <vt:variant>
        <vt:i4>0</vt:i4>
      </vt:variant>
      <vt:variant>
        <vt:i4>5</vt:i4>
      </vt:variant>
      <vt:variant>
        <vt:lpwstr>https://www.tse.org.tr/turkish/abone/StandardDetay.asp?STDNO=11298&amp;sira=0</vt:lpwstr>
      </vt:variant>
      <vt:variant>
        <vt:lpwstr/>
      </vt:variant>
      <vt:variant>
        <vt:i4>5505051</vt:i4>
      </vt:variant>
      <vt:variant>
        <vt:i4>165</vt:i4>
      </vt:variant>
      <vt:variant>
        <vt:i4>0</vt:i4>
      </vt:variant>
      <vt:variant>
        <vt:i4>5</vt:i4>
      </vt:variant>
      <vt:variant>
        <vt:lpwstr>https://www.tse.org.tr/turkish/abone/StandardDetay.asp?STDNO=11298&amp;sira=0</vt:lpwstr>
      </vt:variant>
      <vt:variant>
        <vt:lpwstr/>
      </vt:variant>
      <vt:variant>
        <vt:i4>5505051</vt:i4>
      </vt:variant>
      <vt:variant>
        <vt:i4>162</vt:i4>
      </vt:variant>
      <vt:variant>
        <vt:i4>0</vt:i4>
      </vt:variant>
      <vt:variant>
        <vt:i4>5</vt:i4>
      </vt:variant>
      <vt:variant>
        <vt:lpwstr>https://www.tse.org.tr/turkish/abone/StandardDetay.asp?STDNO=11298&amp;sira=0</vt:lpwstr>
      </vt:variant>
      <vt:variant>
        <vt:lpwstr/>
      </vt:variant>
      <vt:variant>
        <vt:i4>5505051</vt:i4>
      </vt:variant>
      <vt:variant>
        <vt:i4>159</vt:i4>
      </vt:variant>
      <vt:variant>
        <vt:i4>0</vt:i4>
      </vt:variant>
      <vt:variant>
        <vt:i4>5</vt:i4>
      </vt:variant>
      <vt:variant>
        <vt:lpwstr>https://www.tse.org.tr/turkish/abone/StandardDetay.asp?STDNO=11298&amp;sira=0</vt:lpwstr>
      </vt:variant>
      <vt:variant>
        <vt:lpwstr/>
      </vt:variant>
      <vt:variant>
        <vt:i4>5505051</vt:i4>
      </vt:variant>
      <vt:variant>
        <vt:i4>156</vt:i4>
      </vt:variant>
      <vt:variant>
        <vt:i4>0</vt:i4>
      </vt:variant>
      <vt:variant>
        <vt:i4>5</vt:i4>
      </vt:variant>
      <vt:variant>
        <vt:lpwstr>https://www.tse.org.tr/turkish/abone/StandardDetay.asp?STDNO=11298&amp;sira=0</vt:lpwstr>
      </vt:variant>
      <vt:variant>
        <vt:lpwstr/>
      </vt:variant>
      <vt:variant>
        <vt:i4>5505051</vt:i4>
      </vt:variant>
      <vt:variant>
        <vt:i4>153</vt:i4>
      </vt:variant>
      <vt:variant>
        <vt:i4>0</vt:i4>
      </vt:variant>
      <vt:variant>
        <vt:i4>5</vt:i4>
      </vt:variant>
      <vt:variant>
        <vt:lpwstr>https://www.tse.org.tr/turkish/abone/StandardDetay.asp?STDNO=11298&amp;sira=0</vt:lpwstr>
      </vt:variant>
      <vt:variant>
        <vt:lpwstr/>
      </vt:variant>
      <vt:variant>
        <vt:i4>5046277</vt:i4>
      </vt:variant>
      <vt:variant>
        <vt:i4>150</vt:i4>
      </vt:variant>
      <vt:variant>
        <vt:i4>0</vt:i4>
      </vt:variant>
      <vt:variant>
        <vt:i4>5</vt:i4>
      </vt:variant>
      <vt:variant>
        <vt:lpwstr>https://www.tse.org.tr/turkish/abone/StandardDetay.asp?STDNO=3430&amp;sira=0</vt:lpwstr>
      </vt:variant>
      <vt:variant>
        <vt:lpwstr/>
      </vt:variant>
      <vt:variant>
        <vt:i4>6094864</vt:i4>
      </vt:variant>
      <vt:variant>
        <vt:i4>147</vt:i4>
      </vt:variant>
      <vt:variant>
        <vt:i4>0</vt:i4>
      </vt:variant>
      <vt:variant>
        <vt:i4>5</vt:i4>
      </vt:variant>
      <vt:variant>
        <vt:lpwstr>https://www.tse.org.tr/turkish/abone/StandardDetay.asp?STDNO=11320&amp;sira=0</vt:lpwstr>
      </vt:variant>
      <vt:variant>
        <vt:lpwstr/>
      </vt:variant>
      <vt:variant>
        <vt:i4>6160401</vt:i4>
      </vt:variant>
      <vt:variant>
        <vt:i4>144</vt:i4>
      </vt:variant>
      <vt:variant>
        <vt:i4>0</vt:i4>
      </vt:variant>
      <vt:variant>
        <vt:i4>5</vt:i4>
      </vt:variant>
      <vt:variant>
        <vt:lpwstr>https://www.tse.org.tr/turkish/abone/StandardDetay.asp?STDNO=53511&amp;sira=0</vt:lpwstr>
      </vt:variant>
      <vt:variant>
        <vt:lpwstr/>
      </vt:variant>
      <vt:variant>
        <vt:i4>5963793</vt:i4>
      </vt:variant>
      <vt:variant>
        <vt:i4>141</vt:i4>
      </vt:variant>
      <vt:variant>
        <vt:i4>0</vt:i4>
      </vt:variant>
      <vt:variant>
        <vt:i4>5</vt:i4>
      </vt:variant>
      <vt:variant>
        <vt:lpwstr>https://www.tse.org.tr/turkish/abone/StandardDetay.asp?STDNO=45676&amp;sira=0</vt:lpwstr>
      </vt:variant>
      <vt:variant>
        <vt:lpwstr/>
      </vt:variant>
      <vt:variant>
        <vt:i4>6160410</vt:i4>
      </vt:variant>
      <vt:variant>
        <vt:i4>138</vt:i4>
      </vt:variant>
      <vt:variant>
        <vt:i4>0</vt:i4>
      </vt:variant>
      <vt:variant>
        <vt:i4>5</vt:i4>
      </vt:variant>
      <vt:variant>
        <vt:lpwstr>https://www.tse.org.tr/turkish/abone/StandardDetay.asp?STDNO=39507&amp;sira=0</vt:lpwstr>
      </vt:variant>
      <vt:variant>
        <vt:lpwstr/>
      </vt:variant>
      <vt:variant>
        <vt:i4>6094874</vt:i4>
      </vt:variant>
      <vt:variant>
        <vt:i4>135</vt:i4>
      </vt:variant>
      <vt:variant>
        <vt:i4>0</vt:i4>
      </vt:variant>
      <vt:variant>
        <vt:i4>5</vt:i4>
      </vt:variant>
      <vt:variant>
        <vt:lpwstr>https://www.tse.org.tr/turkish/abone/StandardDetay.asp?STDNO=39504&amp;sira=0</vt:lpwstr>
      </vt:variant>
      <vt:variant>
        <vt:lpwstr/>
      </vt:variant>
      <vt:variant>
        <vt:i4>5439509</vt:i4>
      </vt:variant>
      <vt:variant>
        <vt:i4>132</vt:i4>
      </vt:variant>
      <vt:variant>
        <vt:i4>0</vt:i4>
      </vt:variant>
      <vt:variant>
        <vt:i4>5</vt:i4>
      </vt:variant>
      <vt:variant>
        <vt:lpwstr>https://www.tse.org.tr/turkish/abone/StandardDetay.asp?STDNO=47911&amp;sira=0</vt:lpwstr>
      </vt:variant>
      <vt:variant>
        <vt:lpwstr/>
      </vt:variant>
      <vt:variant>
        <vt:i4>5898261</vt:i4>
      </vt:variant>
      <vt:variant>
        <vt:i4>129</vt:i4>
      </vt:variant>
      <vt:variant>
        <vt:i4>0</vt:i4>
      </vt:variant>
      <vt:variant>
        <vt:i4>5</vt:i4>
      </vt:variant>
      <vt:variant>
        <vt:lpwstr>https://www.tse.org.tr/turkish/abone/StandardDetay.asp?STDNO=53757&amp;sira=0</vt:lpwstr>
      </vt:variant>
      <vt:variant>
        <vt:lpwstr/>
      </vt:variant>
      <vt:variant>
        <vt:i4>6160401</vt:i4>
      </vt:variant>
      <vt:variant>
        <vt:i4>126</vt:i4>
      </vt:variant>
      <vt:variant>
        <vt:i4>0</vt:i4>
      </vt:variant>
      <vt:variant>
        <vt:i4>5</vt:i4>
      </vt:variant>
      <vt:variant>
        <vt:lpwstr>https://www.tse.org.tr/turkish/abone/StandardDetay.asp?STDNO=12404&amp;sira=0</vt:lpwstr>
      </vt:variant>
      <vt:variant>
        <vt:lpwstr/>
      </vt:variant>
      <vt:variant>
        <vt:i4>5963792</vt:i4>
      </vt:variant>
      <vt:variant>
        <vt:i4>123</vt:i4>
      </vt:variant>
      <vt:variant>
        <vt:i4>0</vt:i4>
      </vt:variant>
      <vt:variant>
        <vt:i4>5</vt:i4>
      </vt:variant>
      <vt:variant>
        <vt:lpwstr>https://www.tse.org.tr/turkish/abone/StandardDetay.asp?STDNO=16653&amp;sira=0</vt:lpwstr>
      </vt:variant>
      <vt:variant>
        <vt:lpwstr/>
      </vt:variant>
      <vt:variant>
        <vt:i4>5898256</vt:i4>
      </vt:variant>
      <vt:variant>
        <vt:i4>120</vt:i4>
      </vt:variant>
      <vt:variant>
        <vt:i4>0</vt:i4>
      </vt:variant>
      <vt:variant>
        <vt:i4>5</vt:i4>
      </vt:variant>
      <vt:variant>
        <vt:lpwstr>https://www.tse.org.tr/turkish/abone/StandardDetay.asp?STDNO=16652&amp;sira=0</vt:lpwstr>
      </vt:variant>
      <vt:variant>
        <vt:lpwstr/>
      </vt:variant>
      <vt:variant>
        <vt:i4>5505042</vt:i4>
      </vt:variant>
      <vt:variant>
        <vt:i4>117</vt:i4>
      </vt:variant>
      <vt:variant>
        <vt:i4>0</vt:i4>
      </vt:variant>
      <vt:variant>
        <vt:i4>5</vt:i4>
      </vt:variant>
      <vt:variant>
        <vt:lpwstr>https://www.tse.org.tr/turkish/abone/StandardDetay.asp?STDNO=24158&amp;sira=0</vt:lpwstr>
      </vt:variant>
      <vt:variant>
        <vt:lpwstr/>
      </vt:variant>
      <vt:variant>
        <vt:i4>6029328</vt:i4>
      </vt:variant>
      <vt:variant>
        <vt:i4>114</vt:i4>
      </vt:variant>
      <vt:variant>
        <vt:i4>0</vt:i4>
      </vt:variant>
      <vt:variant>
        <vt:i4>5</vt:i4>
      </vt:variant>
      <vt:variant>
        <vt:lpwstr>https://www.tse.org.tr/turkish/abone/StandardDetay.asp?STDNO=13301&amp;sira=0</vt:lpwstr>
      </vt:variant>
      <vt:variant>
        <vt:lpwstr/>
      </vt:variant>
      <vt:variant>
        <vt:i4>5963795</vt:i4>
      </vt:variant>
      <vt:variant>
        <vt:i4>111</vt:i4>
      </vt:variant>
      <vt:variant>
        <vt:i4>0</vt:i4>
      </vt:variant>
      <vt:variant>
        <vt:i4>5</vt:i4>
      </vt:variant>
      <vt:variant>
        <vt:lpwstr>https://www.tse.org.tr/turkish/abone/StandardDetay.asp?STDNO=18481&amp;sira=0</vt:lpwstr>
      </vt:variant>
      <vt:variant>
        <vt:lpwstr/>
      </vt:variant>
      <vt:variant>
        <vt:i4>5505041</vt:i4>
      </vt:variant>
      <vt:variant>
        <vt:i4>108</vt:i4>
      </vt:variant>
      <vt:variant>
        <vt:i4>0</vt:i4>
      </vt:variant>
      <vt:variant>
        <vt:i4>5</vt:i4>
      </vt:variant>
      <vt:variant>
        <vt:lpwstr>https://www.tse.org.tr/turkish/abone/StandardDetay.asp?STDNO=11933&amp;sira=0</vt:lpwstr>
      </vt:variant>
      <vt:variant>
        <vt:lpwstr/>
      </vt:variant>
      <vt:variant>
        <vt:i4>5963795</vt:i4>
      </vt:variant>
      <vt:variant>
        <vt:i4>105</vt:i4>
      </vt:variant>
      <vt:variant>
        <vt:i4>0</vt:i4>
      </vt:variant>
      <vt:variant>
        <vt:i4>5</vt:i4>
      </vt:variant>
      <vt:variant>
        <vt:lpwstr>https://www.tse.org.tr/turkish/abone/StandardDetay.asp?STDNO=12326&amp;sira=0</vt:lpwstr>
      </vt:variant>
      <vt:variant>
        <vt:lpwstr/>
      </vt:variant>
      <vt:variant>
        <vt:i4>5963795</vt:i4>
      </vt:variant>
      <vt:variant>
        <vt:i4>102</vt:i4>
      </vt:variant>
      <vt:variant>
        <vt:i4>0</vt:i4>
      </vt:variant>
      <vt:variant>
        <vt:i4>5</vt:i4>
      </vt:variant>
      <vt:variant>
        <vt:lpwstr>https://www.tse.org.tr/turkish/abone/StandardDetay.asp?STDNO=12326&amp;sira=0</vt:lpwstr>
      </vt:variant>
      <vt:variant>
        <vt:lpwstr/>
      </vt:variant>
      <vt:variant>
        <vt:i4>5505041</vt:i4>
      </vt:variant>
      <vt:variant>
        <vt:i4>99</vt:i4>
      </vt:variant>
      <vt:variant>
        <vt:i4>0</vt:i4>
      </vt:variant>
      <vt:variant>
        <vt:i4>5</vt:i4>
      </vt:variant>
      <vt:variant>
        <vt:lpwstr>https://www.tse.org.tr/turkish/abone/StandardDetay.asp?STDNO=11933&amp;sira=0</vt:lpwstr>
      </vt:variant>
      <vt:variant>
        <vt:lpwstr/>
      </vt:variant>
      <vt:variant>
        <vt:i4>5832723</vt:i4>
      </vt:variant>
      <vt:variant>
        <vt:i4>96</vt:i4>
      </vt:variant>
      <vt:variant>
        <vt:i4>0</vt:i4>
      </vt:variant>
      <vt:variant>
        <vt:i4>5</vt:i4>
      </vt:variant>
      <vt:variant>
        <vt:lpwstr>https://www.tse.org.tr/turkish/abone/StandardDetay.asp?STDNO=11314&amp;sira=0</vt:lpwstr>
      </vt:variant>
      <vt:variant>
        <vt:lpwstr/>
      </vt:variant>
      <vt:variant>
        <vt:i4>5832726</vt:i4>
      </vt:variant>
      <vt:variant>
        <vt:i4>93</vt:i4>
      </vt:variant>
      <vt:variant>
        <vt:i4>0</vt:i4>
      </vt:variant>
      <vt:variant>
        <vt:i4>5</vt:i4>
      </vt:variant>
      <vt:variant>
        <vt:lpwstr>https://www.tse.org.tr/turkish/abone/StandardDetay.asp?STDNO=11740&amp;sira=0</vt:lpwstr>
      </vt:variant>
      <vt:variant>
        <vt:lpwstr/>
      </vt:variant>
      <vt:variant>
        <vt:i4>6094874</vt:i4>
      </vt:variant>
      <vt:variant>
        <vt:i4>90</vt:i4>
      </vt:variant>
      <vt:variant>
        <vt:i4>0</vt:i4>
      </vt:variant>
      <vt:variant>
        <vt:i4>5</vt:i4>
      </vt:variant>
      <vt:variant>
        <vt:lpwstr>https://www.tse.org.tr/turkish/abone/StandardDetay.asp?STDNO=10794&amp;sira=0</vt:lpwstr>
      </vt:variant>
      <vt:variant>
        <vt:lpwstr/>
      </vt:variant>
      <vt:variant>
        <vt:i4>4915202</vt:i4>
      </vt:variant>
      <vt:variant>
        <vt:i4>87</vt:i4>
      </vt:variant>
      <vt:variant>
        <vt:i4>0</vt:i4>
      </vt:variant>
      <vt:variant>
        <vt:i4>5</vt:i4>
      </vt:variant>
      <vt:variant>
        <vt:lpwstr>https://www.tse.org.tr/turkish/abone/StandardDetay.asp?STDNO=2241&amp;sira=0</vt:lpwstr>
      </vt:variant>
      <vt:variant>
        <vt:lpwstr/>
      </vt:variant>
      <vt:variant>
        <vt:i4>5832730</vt:i4>
      </vt:variant>
      <vt:variant>
        <vt:i4>84</vt:i4>
      </vt:variant>
      <vt:variant>
        <vt:i4>0</vt:i4>
      </vt:variant>
      <vt:variant>
        <vt:i4>5</vt:i4>
      </vt:variant>
      <vt:variant>
        <vt:lpwstr>https://www.tse.org.tr/turkish/abone/StandardDetay.asp?STDNO=11780&amp;sira=0</vt:lpwstr>
      </vt:variant>
      <vt:variant>
        <vt:lpwstr/>
      </vt:variant>
      <vt:variant>
        <vt:i4>5963796</vt:i4>
      </vt:variant>
      <vt:variant>
        <vt:i4>81</vt:i4>
      </vt:variant>
      <vt:variant>
        <vt:i4>0</vt:i4>
      </vt:variant>
      <vt:variant>
        <vt:i4>5</vt:i4>
      </vt:variant>
      <vt:variant>
        <vt:lpwstr>https://www.tse.org.tr/turkish/abone/StandardDetay.asp?STDNO=47909&amp;sira=0</vt:lpwstr>
      </vt:variant>
      <vt:variant>
        <vt:lpwstr/>
      </vt:variant>
      <vt:variant>
        <vt:i4>5767199</vt:i4>
      </vt:variant>
      <vt:variant>
        <vt:i4>78</vt:i4>
      </vt:variant>
      <vt:variant>
        <vt:i4>0</vt:i4>
      </vt:variant>
      <vt:variant>
        <vt:i4>5</vt:i4>
      </vt:variant>
      <vt:variant>
        <vt:lpwstr>https://www.tse.org.tr/turkish/abone/StandardDetay.asp?STDNO=19056&amp;sira=0</vt:lpwstr>
      </vt:variant>
      <vt:variant>
        <vt:lpwstr/>
      </vt:variant>
      <vt:variant>
        <vt:i4>5111815</vt:i4>
      </vt:variant>
      <vt:variant>
        <vt:i4>75</vt:i4>
      </vt:variant>
      <vt:variant>
        <vt:i4>0</vt:i4>
      </vt:variant>
      <vt:variant>
        <vt:i4>5</vt:i4>
      </vt:variant>
      <vt:variant>
        <vt:lpwstr>https://www.tse.org.tr/turkish/abone/StandardDetay.asp?STDNO=5660&amp;sira=0</vt:lpwstr>
      </vt:variant>
      <vt:variant>
        <vt:lpwstr/>
      </vt:variant>
      <vt:variant>
        <vt:i4>4980740</vt:i4>
      </vt:variant>
      <vt:variant>
        <vt:i4>72</vt:i4>
      </vt:variant>
      <vt:variant>
        <vt:i4>0</vt:i4>
      </vt:variant>
      <vt:variant>
        <vt:i4>5</vt:i4>
      </vt:variant>
      <vt:variant>
        <vt:lpwstr>https://www.tse.org.tr/turkish/abone/StandardDetay.asp?STDNO=4451&amp;sira=0</vt:lpwstr>
      </vt:variant>
      <vt:variant>
        <vt:lpwstr/>
      </vt:variant>
      <vt:variant>
        <vt:i4>6094874</vt:i4>
      </vt:variant>
      <vt:variant>
        <vt:i4>69</vt:i4>
      </vt:variant>
      <vt:variant>
        <vt:i4>0</vt:i4>
      </vt:variant>
      <vt:variant>
        <vt:i4>5</vt:i4>
      </vt:variant>
      <vt:variant>
        <vt:lpwstr>https://www.tse.org.tr/turkish/abone/StandardDetay.asp?STDNO=31786&amp;sira=0</vt:lpwstr>
      </vt:variant>
      <vt:variant>
        <vt:lpwstr/>
      </vt:variant>
      <vt:variant>
        <vt:i4>6094874</vt:i4>
      </vt:variant>
      <vt:variant>
        <vt:i4>66</vt:i4>
      </vt:variant>
      <vt:variant>
        <vt:i4>0</vt:i4>
      </vt:variant>
      <vt:variant>
        <vt:i4>5</vt:i4>
      </vt:variant>
      <vt:variant>
        <vt:lpwstr>https://www.tse.org.tr/turkish/abone/StandardDetay.asp?STDNO=31786&amp;sira=0</vt:lpwstr>
      </vt:variant>
      <vt:variant>
        <vt:lpwstr/>
      </vt:variant>
      <vt:variant>
        <vt:i4>6094874</vt:i4>
      </vt:variant>
      <vt:variant>
        <vt:i4>63</vt:i4>
      </vt:variant>
      <vt:variant>
        <vt:i4>0</vt:i4>
      </vt:variant>
      <vt:variant>
        <vt:i4>5</vt:i4>
      </vt:variant>
      <vt:variant>
        <vt:lpwstr>https://www.tse.org.tr/turkish/abone/StandardDetay.asp?STDNO=31786&amp;sira=0</vt:lpwstr>
      </vt:variant>
      <vt:variant>
        <vt:lpwstr/>
      </vt:variant>
      <vt:variant>
        <vt:i4>6094874</vt:i4>
      </vt:variant>
      <vt:variant>
        <vt:i4>60</vt:i4>
      </vt:variant>
      <vt:variant>
        <vt:i4>0</vt:i4>
      </vt:variant>
      <vt:variant>
        <vt:i4>5</vt:i4>
      </vt:variant>
      <vt:variant>
        <vt:lpwstr>https://www.tse.org.tr/turkish/abone/StandardDetay.asp?STDNO=31786&amp;sira=0</vt:lpwstr>
      </vt:variant>
      <vt:variant>
        <vt:lpwstr/>
      </vt:variant>
      <vt:variant>
        <vt:i4>5767190</vt:i4>
      </vt:variant>
      <vt:variant>
        <vt:i4>57</vt:i4>
      </vt:variant>
      <vt:variant>
        <vt:i4>0</vt:i4>
      </vt:variant>
      <vt:variant>
        <vt:i4>5</vt:i4>
      </vt:variant>
      <vt:variant>
        <vt:lpwstr>https://www.tse.org.tr/turkish/abone/StandardDetay.asp?STDNO=47427&amp;sira=0</vt:lpwstr>
      </vt:variant>
      <vt:variant>
        <vt:lpwstr/>
      </vt:variant>
      <vt:variant>
        <vt:i4>5767188</vt:i4>
      </vt:variant>
      <vt:variant>
        <vt:i4>54</vt:i4>
      </vt:variant>
      <vt:variant>
        <vt:i4>0</vt:i4>
      </vt:variant>
      <vt:variant>
        <vt:i4>5</vt:i4>
      </vt:variant>
      <vt:variant>
        <vt:lpwstr>https://www.tse.org.tr/turkish/abone/StandardDetay.asp?STDNO=41261&amp;sira=0</vt:lpwstr>
      </vt:variant>
      <vt:variant>
        <vt:lpwstr/>
      </vt:variant>
      <vt:variant>
        <vt:i4>5767188</vt:i4>
      </vt:variant>
      <vt:variant>
        <vt:i4>51</vt:i4>
      </vt:variant>
      <vt:variant>
        <vt:i4>0</vt:i4>
      </vt:variant>
      <vt:variant>
        <vt:i4>5</vt:i4>
      </vt:variant>
      <vt:variant>
        <vt:lpwstr>https://www.tse.org.tr/turkish/abone/StandardDetay.asp?STDNO=41261&amp;sira=0</vt:lpwstr>
      </vt:variant>
      <vt:variant>
        <vt:lpwstr/>
      </vt:variant>
      <vt:variant>
        <vt:i4>5832720</vt:i4>
      </vt:variant>
      <vt:variant>
        <vt:i4>48</vt:i4>
      </vt:variant>
      <vt:variant>
        <vt:i4>0</vt:i4>
      </vt:variant>
      <vt:variant>
        <vt:i4>5</vt:i4>
      </vt:variant>
      <vt:variant>
        <vt:lpwstr>https://www.tse.org.tr/turkish/abone/StandardDetay.asp?STDNO=37643&amp;sira=0</vt:lpwstr>
      </vt:variant>
      <vt:variant>
        <vt:lpwstr/>
      </vt:variant>
      <vt:variant>
        <vt:i4>5439506</vt:i4>
      </vt:variant>
      <vt:variant>
        <vt:i4>45</vt:i4>
      </vt:variant>
      <vt:variant>
        <vt:i4>0</vt:i4>
      </vt:variant>
      <vt:variant>
        <vt:i4>5</vt:i4>
      </vt:variant>
      <vt:variant>
        <vt:lpwstr>https://www.tse.org.tr/turkish/abone/StandardDetay.asp?STDNO=48890&amp;sira=0</vt:lpwstr>
      </vt:variant>
      <vt:variant>
        <vt:lpwstr/>
      </vt:variant>
      <vt:variant>
        <vt:i4>5963795</vt:i4>
      </vt:variant>
      <vt:variant>
        <vt:i4>42</vt:i4>
      </vt:variant>
      <vt:variant>
        <vt:i4>0</vt:i4>
      </vt:variant>
      <vt:variant>
        <vt:i4>5</vt:i4>
      </vt:variant>
      <vt:variant>
        <vt:lpwstr>https://www.tse.org.tr/turkish/abone/StandardDetay.asp?STDNO=48888&amp;sira=0</vt:lpwstr>
      </vt:variant>
      <vt:variant>
        <vt:lpwstr/>
      </vt:variant>
      <vt:variant>
        <vt:i4>5963801</vt:i4>
      </vt:variant>
      <vt:variant>
        <vt:i4>39</vt:i4>
      </vt:variant>
      <vt:variant>
        <vt:i4>0</vt:i4>
      </vt:variant>
      <vt:variant>
        <vt:i4>5</vt:i4>
      </vt:variant>
      <vt:variant>
        <vt:lpwstr>https://www.tse.org.tr/turkish/abone/StandardDetay.asp?STDNO=13396&amp;sira=0</vt:lpwstr>
      </vt:variant>
      <vt:variant>
        <vt:lpwstr/>
      </vt:variant>
      <vt:variant>
        <vt:i4>6946876</vt:i4>
      </vt:variant>
      <vt:variant>
        <vt:i4>36</vt:i4>
      </vt:variant>
      <vt:variant>
        <vt:i4>0</vt:i4>
      </vt:variant>
      <vt:variant>
        <vt:i4>5</vt:i4>
      </vt:variant>
      <vt:variant>
        <vt:lpwstr>https://www.tse.org.tr/turkish/abone/StandardDetay.asp?STDNO=59985</vt:lpwstr>
      </vt:variant>
      <vt:variant>
        <vt:lpwstr/>
      </vt:variant>
      <vt:variant>
        <vt:i4>6553652</vt:i4>
      </vt:variant>
      <vt:variant>
        <vt:i4>33</vt:i4>
      </vt:variant>
      <vt:variant>
        <vt:i4>0</vt:i4>
      </vt:variant>
      <vt:variant>
        <vt:i4>5</vt:i4>
      </vt:variant>
      <vt:variant>
        <vt:lpwstr>https://www.tse.org.tr/turkish/abone/StandardDetay.asp?STDNO=50795</vt:lpwstr>
      </vt:variant>
      <vt:variant>
        <vt:lpwstr/>
      </vt:variant>
      <vt:variant>
        <vt:i4>5636122</vt:i4>
      </vt:variant>
      <vt:variant>
        <vt:i4>30</vt:i4>
      </vt:variant>
      <vt:variant>
        <vt:i4>0</vt:i4>
      </vt:variant>
      <vt:variant>
        <vt:i4>5</vt:i4>
      </vt:variant>
      <vt:variant>
        <vt:lpwstr>https://www.tse.org.tr/turkish/abone/StandardDetay.asp?STDNO=18018&amp;sira=0</vt:lpwstr>
      </vt:variant>
      <vt:variant>
        <vt:lpwstr/>
      </vt:variant>
      <vt:variant>
        <vt:i4>6619188</vt:i4>
      </vt:variant>
      <vt:variant>
        <vt:i4>27</vt:i4>
      </vt:variant>
      <vt:variant>
        <vt:i4>0</vt:i4>
      </vt:variant>
      <vt:variant>
        <vt:i4>5</vt:i4>
      </vt:variant>
      <vt:variant>
        <vt:lpwstr>https://www.tse.org.tr/turkish/abone/StandardDetay.asp?STDNO=50794</vt:lpwstr>
      </vt:variant>
      <vt:variant>
        <vt:lpwstr/>
      </vt:variant>
      <vt:variant>
        <vt:i4>6946876</vt:i4>
      </vt:variant>
      <vt:variant>
        <vt:i4>24</vt:i4>
      </vt:variant>
      <vt:variant>
        <vt:i4>0</vt:i4>
      </vt:variant>
      <vt:variant>
        <vt:i4>5</vt:i4>
      </vt:variant>
      <vt:variant>
        <vt:lpwstr>https://www.tse.org.tr/turkish/abone/StandardDetay.asp?STDNO=59985</vt:lpwstr>
      </vt:variant>
      <vt:variant>
        <vt:lpwstr/>
      </vt:variant>
      <vt:variant>
        <vt:i4>7012403</vt:i4>
      </vt:variant>
      <vt:variant>
        <vt:i4>21</vt:i4>
      </vt:variant>
      <vt:variant>
        <vt:i4>0</vt:i4>
      </vt:variant>
      <vt:variant>
        <vt:i4>5</vt:i4>
      </vt:variant>
      <vt:variant>
        <vt:lpwstr>https://www.tse.org.tr/turkish/abone/StandardDetay.asp?STDNO=58865</vt:lpwstr>
      </vt:variant>
      <vt:variant>
        <vt:lpwstr/>
      </vt:variant>
      <vt:variant>
        <vt:i4>7012410</vt:i4>
      </vt:variant>
      <vt:variant>
        <vt:i4>18</vt:i4>
      </vt:variant>
      <vt:variant>
        <vt:i4>0</vt:i4>
      </vt:variant>
      <vt:variant>
        <vt:i4>5</vt:i4>
      </vt:variant>
      <vt:variant>
        <vt:lpwstr>https://www.tse.org.tr/turkish/abone/StandardDetay.asp?STDNO=33843</vt:lpwstr>
      </vt:variant>
      <vt:variant>
        <vt:lpwstr/>
      </vt:variant>
      <vt:variant>
        <vt:i4>7143480</vt:i4>
      </vt:variant>
      <vt:variant>
        <vt:i4>15</vt:i4>
      </vt:variant>
      <vt:variant>
        <vt:i4>0</vt:i4>
      </vt:variant>
      <vt:variant>
        <vt:i4>5</vt:i4>
      </vt:variant>
      <vt:variant>
        <vt:lpwstr>https://www.tse.org.tr/turkish/abone/StandardDetay.asp?STDNO=40953</vt:lpwstr>
      </vt:variant>
      <vt:variant>
        <vt:lpwstr/>
      </vt:variant>
      <vt:variant>
        <vt:i4>6815802</vt:i4>
      </vt:variant>
      <vt:variant>
        <vt:i4>12</vt:i4>
      </vt:variant>
      <vt:variant>
        <vt:i4>0</vt:i4>
      </vt:variant>
      <vt:variant>
        <vt:i4>5</vt:i4>
      </vt:variant>
      <vt:variant>
        <vt:lpwstr>https://www.tse.org.tr/turkish/abone/StandardDetay.asp?STDNO=33840</vt:lpwstr>
      </vt:variant>
      <vt:variant>
        <vt:lpwstr/>
      </vt:variant>
      <vt:variant>
        <vt:i4>6881338</vt:i4>
      </vt:variant>
      <vt:variant>
        <vt:i4>9</vt:i4>
      </vt:variant>
      <vt:variant>
        <vt:i4>0</vt:i4>
      </vt:variant>
      <vt:variant>
        <vt:i4>5</vt:i4>
      </vt:variant>
      <vt:variant>
        <vt:lpwstr>https://www.tse.org.tr/turkish/abone/StandardDetay.asp?STDNO=33841</vt:lpwstr>
      </vt:variant>
      <vt:variant>
        <vt:lpwstr/>
      </vt:variant>
      <vt:variant>
        <vt:i4>6750264</vt:i4>
      </vt:variant>
      <vt:variant>
        <vt:i4>6</vt:i4>
      </vt:variant>
      <vt:variant>
        <vt:i4>0</vt:i4>
      </vt:variant>
      <vt:variant>
        <vt:i4>5</vt:i4>
      </vt:variant>
      <vt:variant>
        <vt:lpwstr>https://www.tse.org.tr/turkish/abone/StandardDetay.asp?STDNO=56130</vt:lpwstr>
      </vt:variant>
      <vt:variant>
        <vt:lpwstr/>
      </vt:variant>
      <vt:variant>
        <vt:i4>7077944</vt:i4>
      </vt:variant>
      <vt:variant>
        <vt:i4>3</vt:i4>
      </vt:variant>
      <vt:variant>
        <vt:i4>0</vt:i4>
      </vt:variant>
      <vt:variant>
        <vt:i4>5</vt:i4>
      </vt:variant>
      <vt:variant>
        <vt:lpwstr>https://www.tse.org.tr/turkish/abone/StandardDetay.asp?STDNO=44912</vt:lpwstr>
      </vt:variant>
      <vt:variant>
        <vt:lpwstr/>
      </vt:variant>
      <vt:variant>
        <vt:i4>6488125</vt:i4>
      </vt:variant>
      <vt:variant>
        <vt:i4>0</vt:i4>
      </vt:variant>
      <vt:variant>
        <vt:i4>0</vt:i4>
      </vt:variant>
      <vt:variant>
        <vt:i4>5</vt:i4>
      </vt:variant>
      <vt:variant>
        <vt:lpwstr>https://www.tse.org.tr/turkish/abone/StandardDetay.asp?STDNO=57075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dc:title>
  <dc:subject>EÜAŞ fiyat anlaşmazlığı</dc:subject>
  <dc:creator>FUAT</dc:creator>
  <dc:description>rapor 20 ile irtibatlıdır</dc:description>
  <cp:lastModifiedBy>Ahmet</cp:lastModifiedBy>
  <cp:revision>2</cp:revision>
  <cp:lastPrinted>2007-06-05T06:56:00Z</cp:lastPrinted>
  <dcterms:created xsi:type="dcterms:W3CDTF">2021-09-27T12:33:00Z</dcterms:created>
  <dcterms:modified xsi:type="dcterms:W3CDTF">2021-09-27T12:33:00Z</dcterms:modified>
</cp:coreProperties>
</file>