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CED7" w14:textId="77777777" w:rsidR="00646DE6" w:rsidRDefault="00646DE6" w:rsidP="00A32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A4D527" w14:textId="6062C0F8" w:rsidR="00796035" w:rsidRDefault="00015708" w:rsidP="007960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ODTÜ </w:t>
      </w:r>
      <w:bookmarkStart w:id="0" w:name="_GoBack"/>
      <w:bookmarkEnd w:id="0"/>
      <w:r w:rsidR="00796035" w:rsidRPr="00796035">
        <w:rPr>
          <w:rFonts w:ascii="Arial" w:hAnsi="Arial" w:cs="Arial"/>
          <w:b/>
          <w:bCs/>
          <w:color w:val="000000"/>
          <w:sz w:val="32"/>
          <w:szCs w:val="32"/>
        </w:rPr>
        <w:t xml:space="preserve">MODÜLER SERGİ SİSTEMİ YAPIM İŞİ – </w:t>
      </w:r>
      <w:r w:rsidR="00796035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796035" w:rsidRPr="00796035">
        <w:rPr>
          <w:rFonts w:ascii="Arial" w:hAnsi="Arial" w:cs="Arial"/>
          <w:b/>
          <w:bCs/>
          <w:color w:val="FF0000"/>
          <w:sz w:val="32"/>
          <w:szCs w:val="32"/>
        </w:rPr>
        <w:t>ELEKTRİK</w:t>
      </w:r>
      <w:r w:rsidR="00796035" w:rsidRPr="00796035">
        <w:rPr>
          <w:rFonts w:ascii="Arial" w:hAnsi="Arial" w:cs="Arial"/>
          <w:b/>
          <w:bCs/>
          <w:color w:val="000000"/>
          <w:sz w:val="32"/>
          <w:szCs w:val="32"/>
        </w:rPr>
        <w:t xml:space="preserve"> TEKNİK ŞARTNAME</w:t>
      </w:r>
    </w:p>
    <w:p w14:paraId="6611DA37" w14:textId="77777777" w:rsidR="00796035" w:rsidRPr="00796035" w:rsidRDefault="00796035" w:rsidP="007960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1B565A2" w14:textId="5E8B4A0E" w:rsidR="00A3290C" w:rsidRPr="00FC418C" w:rsidRDefault="00A3290C" w:rsidP="00A32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TEK FAZLI </w:t>
      </w:r>
      <w:r w:rsidRPr="00FC418C">
        <w:rPr>
          <w:rFonts w:ascii="Arial" w:hAnsi="Arial" w:cs="Arial"/>
          <w:b/>
          <w:bCs/>
          <w:color w:val="000000"/>
          <w:sz w:val="24"/>
          <w:szCs w:val="24"/>
        </w:rPr>
        <w:t>ELEKTRORAY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C418C">
        <w:rPr>
          <w:rFonts w:ascii="Arial" w:hAnsi="Arial" w:cs="Arial"/>
          <w:b/>
          <w:bCs/>
          <w:color w:val="000000"/>
          <w:sz w:val="24"/>
          <w:szCs w:val="24"/>
        </w:rPr>
        <w:t xml:space="preserve">(Tüm parça ve aksesuarları </w:t>
      </w:r>
      <w:proofErr w:type="gramStart"/>
      <w:r w:rsidRPr="00FC418C">
        <w:rPr>
          <w:rFonts w:ascii="Arial" w:hAnsi="Arial" w:cs="Arial"/>
          <w:b/>
          <w:bCs/>
          <w:color w:val="000000"/>
          <w:sz w:val="24"/>
          <w:szCs w:val="24"/>
        </w:rPr>
        <w:t>dahil</w:t>
      </w:r>
      <w:proofErr w:type="gramEnd"/>
      <w:r w:rsidRPr="00FC418C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2D5A03CD" w14:textId="77777777" w:rsidR="004443CA" w:rsidRDefault="004443CA" w:rsidP="00A3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708CE2B" w14:textId="49CBDFEB" w:rsidR="00A3290C" w:rsidRDefault="00A3290C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C418C">
        <w:rPr>
          <w:rFonts w:ascii="Arial" w:hAnsi="Arial" w:cs="Arial"/>
          <w:bCs/>
          <w:color w:val="000000"/>
          <w:sz w:val="24"/>
          <w:szCs w:val="24"/>
        </w:rPr>
        <w:t xml:space="preserve">Projesinde belirtilen yerlere monte edilmek üzere </w:t>
      </w:r>
      <w:r>
        <w:rPr>
          <w:rFonts w:ascii="Arial" w:hAnsi="Arial" w:cs="Arial"/>
          <w:bCs/>
          <w:color w:val="000000"/>
          <w:sz w:val="24"/>
          <w:szCs w:val="24"/>
        </w:rPr>
        <w:t>tek</w:t>
      </w:r>
      <w:r w:rsidRPr="00FC418C">
        <w:rPr>
          <w:rFonts w:ascii="Arial" w:hAnsi="Arial" w:cs="Arial"/>
          <w:bCs/>
          <w:color w:val="000000"/>
          <w:sz w:val="24"/>
          <w:szCs w:val="24"/>
        </w:rPr>
        <w:t xml:space="preserve"> faz</w:t>
      </w:r>
      <w:r>
        <w:rPr>
          <w:rFonts w:ascii="Arial" w:hAnsi="Arial" w:cs="Arial"/>
          <w:bCs/>
          <w:color w:val="000000"/>
          <w:sz w:val="24"/>
          <w:szCs w:val="24"/>
        </w:rPr>
        <w:t>lı</w:t>
      </w:r>
      <w:r w:rsidRPr="00FC418C">
        <w:rPr>
          <w:rFonts w:ascii="Arial" w:hAnsi="Arial" w:cs="Arial"/>
          <w:bCs/>
          <w:color w:val="000000"/>
          <w:sz w:val="24"/>
          <w:szCs w:val="24"/>
        </w:rPr>
        <w:t>, alüminyum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malzemeden imal metalik, </w:t>
      </w:r>
      <w:r w:rsidRPr="00FC418C">
        <w:rPr>
          <w:rFonts w:ascii="Arial" w:hAnsi="Arial" w:cs="Arial"/>
          <w:bCs/>
          <w:color w:val="000000"/>
          <w:sz w:val="24"/>
          <w:szCs w:val="24"/>
        </w:rPr>
        <w:t xml:space="preserve">renk seçenekleri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İDARE tarafından onaylanacak olan </w:t>
      </w:r>
      <w:proofErr w:type="spellStart"/>
      <w:r w:rsidRPr="00FC418C">
        <w:rPr>
          <w:rFonts w:ascii="Arial" w:hAnsi="Arial" w:cs="Arial"/>
          <w:bCs/>
          <w:color w:val="000000"/>
          <w:sz w:val="24"/>
          <w:szCs w:val="24"/>
        </w:rPr>
        <w:t>elektroray</w:t>
      </w:r>
      <w:proofErr w:type="spellEnd"/>
      <w:r w:rsidR="004443CA">
        <w:rPr>
          <w:rFonts w:ascii="Arial" w:hAnsi="Arial" w:cs="Arial"/>
          <w:bCs/>
          <w:color w:val="000000"/>
          <w:sz w:val="24"/>
          <w:szCs w:val="24"/>
        </w:rPr>
        <w:t>. L Köşeler, ek parçaları, ray enerji girişi ve sonlandırma kapağı vb. aksesuarlar dahil imalatın projesine göre yapılması çalışır halde teslimi.</w:t>
      </w:r>
    </w:p>
    <w:p w14:paraId="73D7DF8C" w14:textId="51A13CE0" w:rsidR="001E48D7" w:rsidRDefault="001E48D7"/>
    <w:p w14:paraId="52443300" w14:textId="6BD327BA" w:rsidR="00DA40B5" w:rsidRDefault="00CC2A31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C2A31">
        <w:rPr>
          <w:rFonts w:ascii="Arial" w:hAnsi="Arial" w:cs="Arial"/>
          <w:b/>
          <w:bCs/>
          <w:color w:val="000000"/>
          <w:sz w:val="24"/>
          <w:szCs w:val="24"/>
        </w:rPr>
        <w:t>SIVA ÜSTÜ Ø11cm HAREKETLİ GÖVDELİ RAY SPOT LED AYDINLATMA</w:t>
      </w:r>
      <w:r w:rsidR="007960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C2A31">
        <w:rPr>
          <w:rFonts w:ascii="Arial" w:hAnsi="Arial" w:cs="Arial"/>
          <w:b/>
          <w:bCs/>
          <w:color w:val="000000"/>
          <w:sz w:val="24"/>
          <w:szCs w:val="24"/>
        </w:rPr>
        <w:t>ARMATÜR</w:t>
      </w:r>
      <w:r>
        <w:rPr>
          <w:rFonts w:ascii="Arial" w:hAnsi="Arial" w:cs="Arial"/>
          <w:b/>
          <w:bCs/>
          <w:color w:val="000000"/>
          <w:sz w:val="24"/>
          <w:szCs w:val="24"/>
        </w:rPr>
        <w:t>Ü</w:t>
      </w:r>
      <w:r w:rsidRPr="00CC2A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538A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5B5C27">
        <w:rPr>
          <w:rFonts w:ascii="Arial" w:hAnsi="Arial" w:cs="Arial"/>
          <w:b/>
          <w:bCs/>
          <w:color w:val="000000"/>
          <w:sz w:val="24"/>
          <w:szCs w:val="24"/>
        </w:rPr>
        <w:t>25 Adet</w:t>
      </w:r>
      <w:r w:rsidR="00D538A7">
        <w:rPr>
          <w:rFonts w:ascii="Arial" w:hAnsi="Arial" w:cs="Arial"/>
          <w:b/>
          <w:bCs/>
          <w:color w:val="000000"/>
          <w:sz w:val="24"/>
          <w:szCs w:val="24"/>
        </w:rPr>
        <w:t xml:space="preserve"> 24 Derece Açılı</w:t>
      </w:r>
      <w:r w:rsidR="005B5C27">
        <w:rPr>
          <w:rFonts w:ascii="Arial" w:hAnsi="Arial" w:cs="Arial"/>
          <w:b/>
          <w:bCs/>
          <w:color w:val="000000"/>
          <w:sz w:val="24"/>
          <w:szCs w:val="24"/>
        </w:rPr>
        <w:t xml:space="preserve"> -25 Adet 42 Derece Açılı</w:t>
      </w:r>
      <w:r w:rsidR="00D538A7">
        <w:rPr>
          <w:rFonts w:ascii="Arial" w:hAnsi="Arial" w:cs="Arial"/>
          <w:b/>
          <w:bCs/>
          <w:color w:val="000000"/>
          <w:sz w:val="24"/>
          <w:szCs w:val="24"/>
        </w:rPr>
        <w:t xml:space="preserve"> )</w:t>
      </w:r>
    </w:p>
    <w:p w14:paraId="70191D05" w14:textId="77777777" w:rsidR="00CC2A31" w:rsidRDefault="00CC2A31" w:rsidP="00CC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CD3FA9F" w14:textId="77777777" w:rsidR="00DA40B5" w:rsidRPr="00CC2A31" w:rsidRDefault="00DA40B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C2A31">
        <w:rPr>
          <w:rFonts w:ascii="Arial" w:hAnsi="Arial" w:cs="Arial"/>
          <w:b/>
          <w:color w:val="000000"/>
          <w:sz w:val="24"/>
          <w:szCs w:val="24"/>
        </w:rPr>
        <w:t>Mekanik Özellikler</w:t>
      </w:r>
    </w:p>
    <w:p w14:paraId="4B428513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 gövdesi; Ø110mmx157mm ve tutturma kolu ile birlikte armatür; Ø129mmx216mm ebatlarında olmalıdır.</w:t>
      </w:r>
    </w:p>
    <w:p w14:paraId="51F7F62E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 gövdesi; alüminyum malzemeden imal edilmiş ve elektrostatik toz boya ile boyanmış olmalıdır.</w:t>
      </w:r>
    </w:p>
    <w:p w14:paraId="30AC191B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 gövdesi; LED üzerinde oluşan sıcaklığın düzgün aktarılabilmesi ve LED in verimli soğutulabilmesi için özel tasarlanmış</w:t>
      </w:r>
    </w:p>
    <w:p w14:paraId="554BE4D8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A40B5">
        <w:rPr>
          <w:rFonts w:ascii="Arial" w:hAnsi="Arial" w:cs="Arial"/>
          <w:bCs/>
          <w:color w:val="000000"/>
          <w:sz w:val="24"/>
          <w:szCs w:val="24"/>
        </w:rPr>
        <w:t>olmalıdır</w:t>
      </w:r>
      <w:proofErr w:type="gramEnd"/>
      <w:r w:rsidRPr="00DA40B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B97099C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 tutturma kolu ve çerçevesi, enjeksiyon yöntemiyle alüminyumdan imal edilmeli ve elektrostatik toz boya ile boyanmalıdır.</w:t>
      </w:r>
    </w:p>
    <w:p w14:paraId="4C588907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Reflektör; yüksek saflıkta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anodize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alüminyumdan imal edilmelidir.</w:t>
      </w:r>
    </w:p>
    <w:p w14:paraId="7B8DA5D6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Armatür; kendi ekseninde 360° ve sağa sola 90° hareket edebilmelidir.</w:t>
      </w:r>
    </w:p>
    <w:p w14:paraId="041FE9D9" w14:textId="77777777" w:rsidR="00DA40B5" w:rsidRP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Armatür; üç fazlı (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trifaze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>) raya uygun ray soketi ile raya montajına uygun olmalıdır.</w:t>
      </w:r>
    </w:p>
    <w:p w14:paraId="575ADAE9" w14:textId="1AA761C1" w:rsidR="00DA40B5" w:rsidRDefault="00DA40B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Armatürün; toz ve sıvı girişine karşı koruma sınıfı ön taraftan en az IP20 olmalıdır.</w:t>
      </w:r>
    </w:p>
    <w:p w14:paraId="225DE4FC" w14:textId="77777777" w:rsidR="00796035" w:rsidRPr="00DA40B5" w:rsidRDefault="00796035" w:rsidP="005A3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38CF582" w14:textId="77777777" w:rsidR="00DA40B5" w:rsidRPr="00CC2A31" w:rsidRDefault="00DA40B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C2A31">
        <w:rPr>
          <w:rFonts w:ascii="Arial" w:hAnsi="Arial" w:cs="Arial"/>
          <w:b/>
          <w:color w:val="000000"/>
          <w:sz w:val="24"/>
          <w:szCs w:val="24"/>
        </w:rPr>
        <w:t>Optik ve Elektriksel Özellikler</w:t>
      </w:r>
    </w:p>
    <w:p w14:paraId="61B36666" w14:textId="77777777"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Armatürün toplam tüketim gücü; 27W ± %5 olmalıdır.</w:t>
      </w:r>
    </w:p>
    <w:p w14:paraId="3A6C3FA8" w14:textId="77777777"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Armatürden çıkan toplam ışık akısı; 2790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lm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±%5 olmalıdır.</w:t>
      </w:r>
    </w:p>
    <w:p w14:paraId="65D2D962" w14:textId="0726500C" w:rsid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Armatür besleme frekans ve gerilim </w:t>
      </w:r>
      <w:proofErr w:type="gramStart"/>
      <w:r w:rsidRPr="00DA40B5">
        <w:rPr>
          <w:rFonts w:ascii="Arial" w:hAnsi="Arial" w:cs="Arial"/>
          <w:bCs/>
          <w:color w:val="000000"/>
          <w:sz w:val="24"/>
          <w:szCs w:val="24"/>
        </w:rPr>
        <w:t>aralığı</w:t>
      </w:r>
      <w:proofErr w:type="gramEnd"/>
      <w:r w:rsidRPr="00DA40B5">
        <w:rPr>
          <w:rFonts w:ascii="Arial" w:hAnsi="Arial" w:cs="Arial"/>
          <w:bCs/>
          <w:color w:val="000000"/>
          <w:sz w:val="24"/>
          <w:szCs w:val="24"/>
        </w:rPr>
        <w:t>; 50/60Hz de 220-240VAC olmalıdır.</w:t>
      </w:r>
    </w:p>
    <w:p w14:paraId="63D98E2F" w14:textId="77777777" w:rsidR="00796035" w:rsidRPr="00DA40B5" w:rsidRDefault="0079603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4EA7E22" w14:textId="77777777" w:rsidR="00DA40B5" w:rsidRPr="00CC2A31" w:rsidRDefault="00DA40B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C2A31">
        <w:rPr>
          <w:rFonts w:ascii="Arial" w:hAnsi="Arial" w:cs="Arial"/>
          <w:b/>
          <w:color w:val="000000"/>
          <w:sz w:val="24"/>
          <w:szCs w:val="24"/>
        </w:rPr>
        <w:t>LED Paket Özellikleri</w:t>
      </w:r>
    </w:p>
    <w:p w14:paraId="12F5D005" w14:textId="457EC4A6" w:rsidR="00DA40B5" w:rsidRPr="00DA40B5" w:rsidRDefault="00DA40B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Işık Kaynağı olarak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Mid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Power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LED kullanılmalı ve CRI (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Renksel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Geriverim endeksi) </w:t>
      </w:r>
      <w:r>
        <w:rPr>
          <w:rFonts w:ascii="Arial" w:hAnsi="Arial" w:cs="Arial"/>
          <w:bCs/>
          <w:color w:val="000000"/>
          <w:sz w:val="24"/>
          <w:szCs w:val="24"/>
        </w:rPr>
        <w:t>&gt;9</w:t>
      </w:r>
      <w:r w:rsidRPr="00DA40B5">
        <w:rPr>
          <w:rFonts w:ascii="Arial" w:hAnsi="Arial" w:cs="Arial"/>
          <w:bCs/>
          <w:color w:val="000000"/>
          <w:sz w:val="24"/>
          <w:szCs w:val="24"/>
        </w:rPr>
        <w:t>0 olmalıdır.</w:t>
      </w:r>
    </w:p>
    <w:p w14:paraId="7B3A1858" w14:textId="77777777" w:rsidR="00DA40B5" w:rsidRPr="00DA40B5" w:rsidRDefault="00DA40B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Kullanılan LED paketlerin markaları sadece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Samsung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Osram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Cree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Lumileds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Nichia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dan biri olmalıdır.</w:t>
      </w:r>
    </w:p>
    <w:p w14:paraId="7EC4E193" w14:textId="77777777" w:rsidR="00DA40B5" w:rsidRPr="00DA40B5" w:rsidRDefault="00DA40B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Kullanılan LED paketlerin renk sıcaklığı 3000K ±75K olmalıdır. (CCT)</w:t>
      </w:r>
    </w:p>
    <w:p w14:paraId="620EBD1C" w14:textId="77777777" w:rsidR="00DA40B5" w:rsidRPr="00DA40B5" w:rsidRDefault="00DA40B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- Armatürde kullanılan LED paketlerin ömür projeksiyonu L70B50’ye göre en az 50.000 saat olmalıdır.</w:t>
      </w:r>
    </w:p>
    <w:p w14:paraId="6A79CCFC" w14:textId="6A7E6325" w:rsidR="00DA40B5" w:rsidRDefault="00DA40B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Kullanılan LED paketlerin renk sıcaklık aralığı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MacAdam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elipsinde Step 3 içinde kalmalıdır.</w:t>
      </w:r>
    </w:p>
    <w:p w14:paraId="0DAE6414" w14:textId="7641FA60" w:rsidR="00796035" w:rsidRDefault="0079603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C2F2E08" w14:textId="77777777" w:rsidR="00796035" w:rsidRDefault="0079603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F74604D" w14:textId="77777777" w:rsidR="00796035" w:rsidRPr="00DA40B5" w:rsidRDefault="0079603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DB9DC60" w14:textId="77777777" w:rsidR="00DA40B5" w:rsidRPr="00CC2A31" w:rsidRDefault="00DA40B5" w:rsidP="00DA4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C2A31">
        <w:rPr>
          <w:rFonts w:ascii="Arial" w:hAnsi="Arial" w:cs="Arial"/>
          <w:b/>
          <w:color w:val="000000"/>
          <w:sz w:val="24"/>
          <w:szCs w:val="24"/>
        </w:rPr>
        <w:lastRenderedPageBreak/>
        <w:t>Sürücü Özellikleri</w:t>
      </w:r>
    </w:p>
    <w:p w14:paraId="3E48403E" w14:textId="77777777" w:rsidR="00DA40B5" w:rsidRPr="00DA40B5" w:rsidRDefault="00DA40B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Kullanılan LED sürücülerin markaları sadece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Osram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Tridonic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Vossloh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Philips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Helvar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>, TCI dan biri olmalıdır.</w:t>
      </w:r>
    </w:p>
    <w:p w14:paraId="5820C8AB" w14:textId="0E9F5653" w:rsidR="00DA40B5" w:rsidRDefault="00DA40B5" w:rsidP="007960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- Güç faktörü tam yükte </w:t>
      </w:r>
      <w:proofErr w:type="spellStart"/>
      <w:r w:rsidRPr="00DA40B5">
        <w:rPr>
          <w:rFonts w:ascii="Arial" w:hAnsi="Arial" w:cs="Arial"/>
          <w:bCs/>
          <w:color w:val="000000"/>
          <w:sz w:val="24"/>
          <w:szCs w:val="24"/>
        </w:rPr>
        <w:t>pf</w:t>
      </w:r>
      <w:proofErr w:type="spell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≥90 sahip sabit akımlı sürücü kullanılmalıdır.</w:t>
      </w:r>
    </w:p>
    <w:p w14:paraId="11BF544B" w14:textId="77777777" w:rsidR="00796035" w:rsidRPr="00DA40B5" w:rsidRDefault="00796035" w:rsidP="00DA40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color w:val="000000"/>
          <w:sz w:val="24"/>
          <w:szCs w:val="24"/>
        </w:rPr>
      </w:pPr>
    </w:p>
    <w:p w14:paraId="1BD45EEC" w14:textId="57C6B2D1" w:rsidR="00DA40B5" w:rsidRPr="00CC2A31" w:rsidRDefault="00DA40B5" w:rsidP="00DA40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CC2A31">
        <w:rPr>
          <w:rFonts w:ascii="Arial" w:hAnsi="Arial" w:cs="Arial"/>
          <w:b/>
          <w:color w:val="000000"/>
          <w:sz w:val="24"/>
          <w:szCs w:val="24"/>
        </w:rPr>
        <w:t>Çevresel Özellikler</w:t>
      </w:r>
    </w:p>
    <w:p w14:paraId="7CC6EEA3" w14:textId="1905DE2C" w:rsidR="00DA40B5" w:rsidRDefault="00DA40B5" w:rsidP="00DA40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color w:val="000000"/>
          <w:sz w:val="24"/>
          <w:szCs w:val="24"/>
        </w:rPr>
      </w:pPr>
      <w:r w:rsidRPr="00DA40B5">
        <w:rPr>
          <w:rFonts w:ascii="Arial" w:hAnsi="Arial" w:cs="Arial"/>
          <w:bCs/>
          <w:color w:val="000000"/>
          <w:sz w:val="24"/>
          <w:szCs w:val="24"/>
        </w:rPr>
        <w:t>Armatürün çalışma sıcaklık aralığı 0 °</w:t>
      </w:r>
      <w:proofErr w:type="gramStart"/>
      <w:r w:rsidRPr="00DA40B5">
        <w:rPr>
          <w:rFonts w:ascii="Arial" w:hAnsi="Arial" w:cs="Arial"/>
          <w:bCs/>
          <w:color w:val="000000"/>
          <w:sz w:val="24"/>
          <w:szCs w:val="24"/>
        </w:rPr>
        <w:t>C …</w:t>
      </w:r>
      <w:proofErr w:type="gramEnd"/>
      <w:r w:rsidRPr="00DA40B5">
        <w:rPr>
          <w:rFonts w:ascii="Arial" w:hAnsi="Arial" w:cs="Arial"/>
          <w:bCs/>
          <w:color w:val="000000"/>
          <w:sz w:val="24"/>
          <w:szCs w:val="24"/>
        </w:rPr>
        <w:t xml:space="preserve"> +35 °C olmalıdır.</w:t>
      </w:r>
    </w:p>
    <w:p w14:paraId="1128FBBA" w14:textId="77777777" w:rsidR="00796035" w:rsidRDefault="00796035" w:rsidP="00DA40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color w:val="000000"/>
          <w:sz w:val="24"/>
          <w:szCs w:val="24"/>
        </w:rPr>
      </w:pPr>
    </w:p>
    <w:p w14:paraId="0B6B1181" w14:textId="0977DA8C" w:rsidR="00D538A7" w:rsidRDefault="00646DE6" w:rsidP="00DA40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color w:val="000000"/>
          <w:sz w:val="24"/>
          <w:szCs w:val="24"/>
        </w:rPr>
      </w:pPr>
      <w:r w:rsidRPr="00646DE6">
        <w:rPr>
          <w:rFonts w:ascii="Arial" w:hAnsi="Arial" w:cs="Arial"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607168E5" wp14:editId="19E93DB0">
            <wp:extent cx="3977143" cy="301354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669" cy="302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3FFA" w14:textId="77777777" w:rsidR="00646DE6" w:rsidRDefault="00646DE6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95DE93C" w14:textId="5E4E020A" w:rsidR="00571720" w:rsidRDefault="00571720" w:rsidP="00541D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71720">
        <w:rPr>
          <w:rFonts w:ascii="Arial" w:hAnsi="Arial" w:cs="Arial"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295221C3" wp14:editId="5F8F2968">
            <wp:extent cx="3085106" cy="3682948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21" cy="369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0592" w14:textId="77777777" w:rsidR="00571720" w:rsidRDefault="00571720" w:rsidP="00541D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803025A" w14:textId="52C9A4CC" w:rsidR="00D538A7" w:rsidRDefault="00D538A7" w:rsidP="00796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Armatür</w:t>
      </w:r>
      <w:r w:rsidR="005B5C27">
        <w:rPr>
          <w:rFonts w:ascii="Arial" w:hAnsi="Arial" w:cs="Arial"/>
          <w:bCs/>
          <w:color w:val="000000"/>
          <w:sz w:val="24"/>
          <w:szCs w:val="24"/>
        </w:rPr>
        <w:t>ler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temin edil</w:t>
      </w:r>
      <w:r w:rsidR="00541DB2">
        <w:rPr>
          <w:rFonts w:ascii="Arial" w:hAnsi="Arial" w:cs="Arial"/>
          <w:bCs/>
          <w:color w:val="000000"/>
          <w:sz w:val="24"/>
          <w:szCs w:val="24"/>
        </w:rPr>
        <w:t>ip</w:t>
      </w:r>
      <w:r w:rsidR="005B5C27">
        <w:rPr>
          <w:rFonts w:ascii="Arial" w:hAnsi="Arial" w:cs="Arial"/>
          <w:bCs/>
          <w:color w:val="000000"/>
          <w:sz w:val="24"/>
          <w:szCs w:val="24"/>
        </w:rPr>
        <w:t xml:space="preserve"> projesine göre imal edilen </w:t>
      </w:r>
      <w:r w:rsidR="00541DB2">
        <w:rPr>
          <w:rFonts w:ascii="Arial" w:hAnsi="Arial" w:cs="Arial"/>
          <w:bCs/>
          <w:color w:val="000000"/>
          <w:sz w:val="24"/>
          <w:szCs w:val="24"/>
        </w:rPr>
        <w:t xml:space="preserve">elektro </w:t>
      </w:r>
      <w:r w:rsidR="005B5C27">
        <w:rPr>
          <w:rFonts w:ascii="Arial" w:hAnsi="Arial" w:cs="Arial"/>
          <w:bCs/>
          <w:color w:val="000000"/>
          <w:sz w:val="24"/>
          <w:szCs w:val="24"/>
        </w:rPr>
        <w:t>raylar üzerine takılarak çalışır halde teslim edilecektir.</w:t>
      </w:r>
    </w:p>
    <w:p w14:paraId="45A73A05" w14:textId="4994156C" w:rsidR="00313C76" w:rsidRPr="00FC418C" w:rsidRDefault="00313C76" w:rsidP="00313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PLASTİK SİGORTA KUTUSU</w:t>
      </w:r>
    </w:p>
    <w:p w14:paraId="478DD15B" w14:textId="26A5663B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24FAB91" w14:textId="0A0BD343" w:rsidR="008D74D7" w:rsidRDefault="0048285A" w:rsidP="00796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Standartına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uygun sigorta kutusunun temin edilerek projesinde belirtilen yere monte edilecektir.</w:t>
      </w:r>
    </w:p>
    <w:p w14:paraId="7F8B9F96" w14:textId="1EA7EA55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AD577C0" w14:textId="77777777" w:rsidR="00796035" w:rsidRDefault="00796035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F628C45" w14:textId="77C66AA0" w:rsidR="0048285A" w:rsidRDefault="00D13814" w:rsidP="0048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2x</w:t>
      </w:r>
      <w:r w:rsidR="0048285A">
        <w:rPr>
          <w:rFonts w:ascii="Arial" w:hAnsi="Arial" w:cs="Arial"/>
          <w:b/>
          <w:bCs/>
          <w:color w:val="000000"/>
          <w:sz w:val="24"/>
          <w:szCs w:val="24"/>
        </w:rPr>
        <w:t>32 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30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Kaçak Akım Koruma Şalteri</w:t>
      </w:r>
    </w:p>
    <w:p w14:paraId="60271DFA" w14:textId="77777777" w:rsidR="00796035" w:rsidRDefault="0079603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1F572E4" w14:textId="298B4D74" w:rsidR="00D13814" w:rsidRPr="00D13814" w:rsidRDefault="00D13814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3814">
        <w:rPr>
          <w:rFonts w:ascii="Arial" w:hAnsi="Arial" w:cs="Arial"/>
          <w:bCs/>
          <w:color w:val="000000"/>
          <w:sz w:val="24"/>
          <w:szCs w:val="24"/>
        </w:rPr>
        <w:t xml:space="preserve">Elektrik İç Tesisat Yönetmeliklerine, şartnamelere ve standartlara uygun olarak yapılmış elektrik tesisatlarında her hangi bir kaçak olduğunda fazlar ve </w:t>
      </w:r>
      <w:proofErr w:type="gramStart"/>
      <w:r w:rsidRPr="00D13814">
        <w:rPr>
          <w:rFonts w:ascii="Arial" w:hAnsi="Arial" w:cs="Arial"/>
          <w:bCs/>
          <w:color w:val="000000"/>
          <w:sz w:val="24"/>
          <w:szCs w:val="24"/>
        </w:rPr>
        <w:t>nötr</w:t>
      </w:r>
      <w:proofErr w:type="gramEnd"/>
      <w:r w:rsidRPr="00D13814">
        <w:rPr>
          <w:rFonts w:ascii="Arial" w:hAnsi="Arial" w:cs="Arial"/>
          <w:bCs/>
          <w:color w:val="000000"/>
          <w:sz w:val="24"/>
          <w:szCs w:val="24"/>
        </w:rPr>
        <w:t xml:space="preserve"> hattı üzerinde oluşan hata akımı hissederek 10 - 30 </w:t>
      </w:r>
      <w:proofErr w:type="spellStart"/>
      <w:r w:rsidRPr="00D13814">
        <w:rPr>
          <w:rFonts w:ascii="Arial" w:hAnsi="Arial" w:cs="Arial"/>
          <w:bCs/>
          <w:color w:val="000000"/>
          <w:sz w:val="24"/>
          <w:szCs w:val="24"/>
        </w:rPr>
        <w:t>ms</w:t>
      </w:r>
      <w:proofErr w:type="spellEnd"/>
      <w:r w:rsidRPr="00D13814">
        <w:rPr>
          <w:rFonts w:ascii="Arial" w:hAnsi="Arial" w:cs="Arial"/>
          <w:bCs/>
          <w:color w:val="000000"/>
          <w:sz w:val="24"/>
          <w:szCs w:val="24"/>
        </w:rPr>
        <w:t xml:space="preserve">. süresinde devreyi kesmek suretiyle can ve mal güvenliğini sağlayan, </w:t>
      </w:r>
      <w:proofErr w:type="spellStart"/>
      <w:r w:rsidRPr="00D13814">
        <w:rPr>
          <w:rFonts w:ascii="Arial" w:hAnsi="Arial" w:cs="Arial"/>
          <w:bCs/>
          <w:color w:val="000000"/>
          <w:sz w:val="24"/>
          <w:szCs w:val="24"/>
        </w:rPr>
        <w:t>monofaze</w:t>
      </w:r>
      <w:proofErr w:type="spellEnd"/>
      <w:r w:rsidRPr="00D13814">
        <w:rPr>
          <w:rFonts w:ascii="Arial" w:hAnsi="Arial" w:cs="Arial"/>
          <w:bCs/>
          <w:color w:val="000000"/>
          <w:sz w:val="24"/>
          <w:szCs w:val="24"/>
        </w:rPr>
        <w:t xml:space="preserve"> devrelerde 220 V</w:t>
      </w:r>
      <w:r w:rsidR="001C6B7C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Pr="00D13814">
        <w:rPr>
          <w:rFonts w:ascii="Arial" w:hAnsi="Arial" w:cs="Arial"/>
          <w:bCs/>
          <w:color w:val="000000"/>
          <w:sz w:val="24"/>
          <w:szCs w:val="24"/>
        </w:rPr>
        <w:t>a çalışan diferansiyel bobinli,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3814">
        <w:rPr>
          <w:rFonts w:ascii="Arial" w:hAnsi="Arial" w:cs="Arial"/>
          <w:bCs/>
          <w:color w:val="000000"/>
          <w:sz w:val="24"/>
          <w:szCs w:val="24"/>
        </w:rPr>
        <w:t>sistemin çalışıp çalışmadığını kontrol için üzerinde test butonu bulunan, tablo içi taşıma raylarına monte edilebilen dış etkilere karşı korumalı, hayat koruma için</w:t>
      </w:r>
      <w:r w:rsidR="00C11104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Pr="00D13814">
        <w:rPr>
          <w:rFonts w:ascii="Arial" w:hAnsi="Arial" w:cs="Arial"/>
          <w:bCs/>
          <w:color w:val="000000"/>
          <w:sz w:val="24"/>
          <w:szCs w:val="24"/>
        </w:rPr>
        <w:t xml:space="preserve"> 30 </w:t>
      </w:r>
      <w:proofErr w:type="spellStart"/>
      <w:r w:rsidRPr="00D13814">
        <w:rPr>
          <w:rFonts w:ascii="Arial" w:hAnsi="Arial" w:cs="Arial"/>
          <w:bCs/>
          <w:color w:val="000000"/>
          <w:sz w:val="24"/>
          <w:szCs w:val="24"/>
        </w:rPr>
        <w:t>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3814">
        <w:rPr>
          <w:rFonts w:ascii="Arial" w:hAnsi="Arial" w:cs="Arial"/>
          <w:bCs/>
          <w:color w:val="000000"/>
          <w:sz w:val="24"/>
          <w:szCs w:val="24"/>
        </w:rPr>
        <w:t>değerlerinde nötr hattı kopukluğunda bile çalışabilen, TS EN 61008-1, TS EN 61008-2-1 standartlarına uygun olarak CE uygunluk işareti ile piyasaya arz edilmiş, kaçak akım koruma şalterinin temini montajı, her nevi malzeme ve işçilik dahil işler halde teslimi.</w:t>
      </w:r>
    </w:p>
    <w:p w14:paraId="46F27AEC" w14:textId="77777777" w:rsidR="0048285A" w:rsidRDefault="0048285A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5E75EE1" w14:textId="3BE33F76" w:rsidR="008D74D7" w:rsidRDefault="00AF201C" w:rsidP="00E5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51098">
        <w:rPr>
          <w:rFonts w:ascii="Arial" w:hAnsi="Arial" w:cs="Arial"/>
          <w:b/>
          <w:bCs/>
          <w:color w:val="000000"/>
          <w:sz w:val="24"/>
          <w:szCs w:val="24"/>
        </w:rPr>
        <w:t>1x25 A Anahtarlı Otomatik Sigorta</w:t>
      </w:r>
    </w:p>
    <w:p w14:paraId="52B22E41" w14:textId="77777777" w:rsidR="00796035" w:rsidRDefault="00796035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6460CD" w14:textId="768E7883" w:rsidR="00C260D6" w:rsidRPr="00C260D6" w:rsidRDefault="00C260D6" w:rsidP="007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60D6">
        <w:rPr>
          <w:rFonts w:ascii="Arial" w:hAnsi="Arial" w:cs="Arial"/>
          <w:bCs/>
          <w:color w:val="000000"/>
          <w:sz w:val="24"/>
          <w:szCs w:val="24"/>
        </w:rPr>
        <w:t xml:space="preserve">Aynı zamanda anahtar vazifesi gören 3 </w:t>
      </w:r>
      <w:proofErr w:type="spellStart"/>
      <w:r w:rsidRPr="00C260D6">
        <w:rPr>
          <w:rFonts w:ascii="Arial" w:hAnsi="Arial" w:cs="Arial"/>
          <w:bCs/>
          <w:color w:val="000000"/>
          <w:sz w:val="24"/>
          <w:szCs w:val="24"/>
        </w:rPr>
        <w:t>kA</w:t>
      </w:r>
      <w:proofErr w:type="spellEnd"/>
      <w:r w:rsidRPr="00C260D6">
        <w:rPr>
          <w:rFonts w:ascii="Arial" w:hAnsi="Arial" w:cs="Arial"/>
          <w:bCs/>
          <w:color w:val="000000"/>
          <w:sz w:val="24"/>
          <w:szCs w:val="24"/>
        </w:rPr>
        <w:t xml:space="preserve"> kısa devre kesme kapasiteli, 2 ve 4 </w:t>
      </w:r>
      <w:r>
        <w:rPr>
          <w:rFonts w:ascii="Arial" w:hAnsi="Arial" w:cs="Arial"/>
          <w:bCs/>
          <w:color w:val="000000"/>
          <w:sz w:val="24"/>
          <w:szCs w:val="24"/>
        </w:rPr>
        <w:t>k</w:t>
      </w:r>
      <w:r w:rsidRPr="00C260D6">
        <w:rPr>
          <w:rFonts w:ascii="Arial" w:hAnsi="Arial" w:cs="Arial"/>
          <w:bCs/>
          <w:color w:val="000000"/>
          <w:sz w:val="24"/>
          <w:szCs w:val="24"/>
        </w:rPr>
        <w:t xml:space="preserve">utupluları </w:t>
      </w:r>
      <w:proofErr w:type="gramStart"/>
      <w:r w:rsidRPr="00C260D6">
        <w:rPr>
          <w:rFonts w:ascii="Arial" w:hAnsi="Arial" w:cs="Arial"/>
          <w:bCs/>
          <w:color w:val="000000"/>
          <w:sz w:val="24"/>
          <w:szCs w:val="24"/>
        </w:rPr>
        <w:t>nötr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260D6">
        <w:rPr>
          <w:rFonts w:ascii="Arial" w:hAnsi="Arial" w:cs="Arial"/>
          <w:bCs/>
          <w:color w:val="000000"/>
          <w:sz w:val="24"/>
          <w:szCs w:val="24"/>
        </w:rPr>
        <w:t>ve faz kesme özelliğine haiz, B veya C eğrisi, TS 5018-1 EN 60898-1 standartlarına uygun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260D6">
        <w:rPr>
          <w:rFonts w:ascii="Arial" w:hAnsi="Arial" w:cs="Arial"/>
          <w:bCs/>
          <w:color w:val="000000"/>
          <w:sz w:val="24"/>
          <w:szCs w:val="24"/>
        </w:rPr>
        <w:t>olarak üretilmiş, CE uygunluk işareti ile piyasaya arz edilmiş otomatik sigortanın temin 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260D6">
        <w:rPr>
          <w:rFonts w:ascii="Arial" w:hAnsi="Arial" w:cs="Arial"/>
          <w:bCs/>
          <w:color w:val="000000"/>
          <w:sz w:val="24"/>
          <w:szCs w:val="24"/>
        </w:rPr>
        <w:t>montajı, her nev’i malzeme ve işçilik dahil.</w:t>
      </w:r>
    </w:p>
    <w:p w14:paraId="0458975B" w14:textId="55B32193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1BE1FD" w14:textId="4CB97BBB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28AAE33" w14:textId="6B981242" w:rsidR="00231135" w:rsidRDefault="00231135" w:rsidP="00231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E51098">
        <w:rPr>
          <w:rFonts w:ascii="Arial" w:hAnsi="Arial" w:cs="Arial"/>
          <w:b/>
          <w:bCs/>
          <w:color w:val="000000"/>
          <w:sz w:val="24"/>
          <w:szCs w:val="24"/>
        </w:rPr>
        <w:t>x2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E51098"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color w:val="000000"/>
          <w:sz w:val="24"/>
          <w:szCs w:val="24"/>
        </w:rPr>
        <w:t>mm² NHXMH Kablo</w:t>
      </w:r>
    </w:p>
    <w:p w14:paraId="497E1F3B" w14:textId="77777777" w:rsidR="00796035" w:rsidRDefault="00796035" w:rsidP="00796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0308ED" w14:textId="178AF8F9" w:rsidR="002C3191" w:rsidRDefault="002C3191" w:rsidP="00796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191">
        <w:rPr>
          <w:rFonts w:ascii="Arial" w:hAnsi="Arial" w:cs="Arial"/>
          <w:bCs/>
          <w:color w:val="000000"/>
          <w:sz w:val="24"/>
          <w:szCs w:val="24"/>
        </w:rPr>
        <w:t xml:space="preserve">Ana hat ve besleme hatları alev iletmeyen </w:t>
      </w:r>
      <w:proofErr w:type="spellStart"/>
      <w:r w:rsidRPr="002C3191">
        <w:rPr>
          <w:rFonts w:ascii="Arial" w:hAnsi="Arial" w:cs="Arial"/>
          <w:bCs/>
          <w:color w:val="000000"/>
          <w:sz w:val="24"/>
          <w:szCs w:val="24"/>
        </w:rPr>
        <w:t>halojensiz</w:t>
      </w:r>
      <w:proofErr w:type="spellEnd"/>
      <w:r w:rsidRPr="002C3191">
        <w:rPr>
          <w:rFonts w:ascii="Arial" w:hAnsi="Arial" w:cs="Arial"/>
          <w:bCs/>
          <w:color w:val="000000"/>
          <w:sz w:val="24"/>
          <w:szCs w:val="24"/>
        </w:rPr>
        <w:t xml:space="preserve"> kablolar. Tüm </w:t>
      </w:r>
      <w:proofErr w:type="spellStart"/>
      <w:r w:rsidRPr="002C3191">
        <w:rPr>
          <w:rFonts w:ascii="Arial" w:hAnsi="Arial" w:cs="Arial"/>
          <w:bCs/>
          <w:color w:val="000000"/>
          <w:sz w:val="24"/>
          <w:szCs w:val="24"/>
        </w:rPr>
        <w:t>halojenfree</w:t>
      </w:r>
      <w:proofErr w:type="spellEnd"/>
      <w:r w:rsidRPr="002C3191">
        <w:rPr>
          <w:rFonts w:ascii="Arial" w:hAnsi="Arial" w:cs="Arial"/>
          <w:bCs/>
          <w:color w:val="000000"/>
          <w:sz w:val="24"/>
          <w:szCs w:val="24"/>
        </w:rPr>
        <w:t xml:space="preserve"> kablolar TS EN 60754-1, TS EN 60754-2 ve TS EN 60332-1-2, TS EN 60332-3-22 </w:t>
      </w:r>
      <w:proofErr w:type="spellStart"/>
      <w:r w:rsidRPr="002C3191">
        <w:rPr>
          <w:rFonts w:ascii="Arial" w:hAnsi="Arial" w:cs="Arial"/>
          <w:bCs/>
          <w:color w:val="000000"/>
          <w:sz w:val="24"/>
          <w:szCs w:val="24"/>
        </w:rPr>
        <w:t>Standardlarına</w:t>
      </w:r>
      <w:proofErr w:type="spellEnd"/>
      <w:r w:rsidRPr="002C3191">
        <w:rPr>
          <w:rFonts w:ascii="Arial" w:hAnsi="Arial" w:cs="Arial"/>
          <w:bCs/>
          <w:color w:val="000000"/>
          <w:sz w:val="24"/>
          <w:szCs w:val="24"/>
        </w:rPr>
        <w:t xml:space="preserve"> ve 2014/35/ AB Belirli Gerilim Sınırları </w:t>
      </w:r>
      <w:proofErr w:type="gramStart"/>
      <w:r w:rsidRPr="002C3191">
        <w:rPr>
          <w:rFonts w:ascii="Arial" w:hAnsi="Arial" w:cs="Arial"/>
          <w:bCs/>
          <w:color w:val="000000"/>
          <w:sz w:val="24"/>
          <w:szCs w:val="24"/>
        </w:rPr>
        <w:t>Dahilinde</w:t>
      </w:r>
      <w:proofErr w:type="gramEnd"/>
      <w:r w:rsidRPr="002C3191">
        <w:rPr>
          <w:rFonts w:ascii="Arial" w:hAnsi="Arial" w:cs="Arial"/>
          <w:bCs/>
          <w:color w:val="000000"/>
          <w:sz w:val="24"/>
          <w:szCs w:val="24"/>
        </w:rPr>
        <w:t xml:space="preserve"> Kullanılmak Üzere Tasarlanmış Elektrikli </w:t>
      </w:r>
      <w:proofErr w:type="spellStart"/>
      <w:r w:rsidRPr="002C3191">
        <w:rPr>
          <w:rFonts w:ascii="Arial" w:hAnsi="Arial" w:cs="Arial"/>
          <w:bCs/>
          <w:color w:val="000000"/>
          <w:sz w:val="24"/>
          <w:szCs w:val="24"/>
        </w:rPr>
        <w:t>Techizat</w:t>
      </w:r>
      <w:proofErr w:type="spellEnd"/>
      <w:r w:rsidRPr="002C3191">
        <w:rPr>
          <w:rFonts w:ascii="Arial" w:hAnsi="Arial" w:cs="Arial"/>
          <w:bCs/>
          <w:color w:val="000000"/>
          <w:sz w:val="24"/>
          <w:szCs w:val="24"/>
        </w:rPr>
        <w:t xml:space="preserve"> İle İlgili Yönetmeliğine uygun imal edilmiş, CE uygunluk İşaretiyle piyasaya arz edilmiş olacaktır.</w:t>
      </w:r>
    </w:p>
    <w:p w14:paraId="16914831" w14:textId="77777777" w:rsidR="00796035" w:rsidRDefault="00796035" w:rsidP="00796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5848ADD" w14:textId="6B2C059D" w:rsidR="008D74D7" w:rsidRDefault="002C3191" w:rsidP="00796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191">
        <w:rPr>
          <w:rFonts w:ascii="Arial" w:hAnsi="Arial" w:cs="Arial"/>
          <w:bCs/>
          <w:color w:val="000000"/>
          <w:sz w:val="24"/>
          <w:szCs w:val="24"/>
        </w:rPr>
        <w:t>Not: Kablolar TS EN 50575 ve TS EN 50575/A1 standartlarına, 305/2011/AB Yapı Malzemeleri Yönetmeliğine uygun olarak üretilmiş, CE uygunluk işaretiyle piyasaya arz edilmiş ve üreticinin performans beyanı ve Avrupa Birliği tarafından akredite edilmiş kuruluşlardan alınmış Performans Değişmezlik Sertifikasına sahip olacaktır. TSE K 328 standardına uygun NHXMH, 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191">
        <w:rPr>
          <w:rFonts w:ascii="Arial" w:hAnsi="Arial" w:cs="Arial"/>
          <w:bCs/>
          <w:color w:val="000000"/>
          <w:sz w:val="24"/>
          <w:szCs w:val="24"/>
        </w:rPr>
        <w:t>az 300/500 V olmak üzere kolon veya besleme hattı tesisi, her nevi malzeme temini ve işçilik dahil.</w:t>
      </w:r>
    </w:p>
    <w:p w14:paraId="5328080E" w14:textId="41C9D9E0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7B84994" w14:textId="73EB9F7C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1524777" w14:textId="3C8C7DF7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4C94F7C" w14:textId="69FB3152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49FF892" w14:textId="680FD473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25630B2" w14:textId="7F96EC3C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BF1B640" w14:textId="62E9AA36" w:rsidR="008D74D7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933C836" w14:textId="77777777" w:rsidR="008D74D7" w:rsidRPr="00DA40B5" w:rsidRDefault="008D74D7" w:rsidP="005B5C2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sectPr w:rsidR="008D74D7" w:rsidRPr="00DA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0C"/>
    <w:rsid w:val="00015708"/>
    <w:rsid w:val="001C6B7C"/>
    <w:rsid w:val="001E48D7"/>
    <w:rsid w:val="00231135"/>
    <w:rsid w:val="002C3191"/>
    <w:rsid w:val="00313C76"/>
    <w:rsid w:val="004443CA"/>
    <w:rsid w:val="0048285A"/>
    <w:rsid w:val="00517345"/>
    <w:rsid w:val="00541DB2"/>
    <w:rsid w:val="00571720"/>
    <w:rsid w:val="005A3289"/>
    <w:rsid w:val="005B5C27"/>
    <w:rsid w:val="006436F9"/>
    <w:rsid w:val="00646DE6"/>
    <w:rsid w:val="00796035"/>
    <w:rsid w:val="008D74D7"/>
    <w:rsid w:val="00A3290C"/>
    <w:rsid w:val="00AC044A"/>
    <w:rsid w:val="00AF201C"/>
    <w:rsid w:val="00C11104"/>
    <w:rsid w:val="00C260D6"/>
    <w:rsid w:val="00CC2A31"/>
    <w:rsid w:val="00D13814"/>
    <w:rsid w:val="00D538A7"/>
    <w:rsid w:val="00DA40B5"/>
    <w:rsid w:val="00E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CF6D"/>
  <w15:chartTrackingRefBased/>
  <w15:docId w15:val="{85F9E9A1-44DB-4E5E-AFA9-5A29B9D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Windows Kullanıcısı</cp:lastModifiedBy>
  <cp:revision>28</cp:revision>
  <dcterms:created xsi:type="dcterms:W3CDTF">2023-09-29T05:21:00Z</dcterms:created>
  <dcterms:modified xsi:type="dcterms:W3CDTF">2023-09-29T11:01:00Z</dcterms:modified>
</cp:coreProperties>
</file>