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EF702" w14:textId="5276C505" w:rsidR="00665ECF" w:rsidRPr="00665ECF" w:rsidRDefault="00665ECF" w:rsidP="00A52AE9">
      <w:pPr>
        <w:jc w:val="center"/>
        <w:rPr>
          <w:rFonts w:ascii="Times New Roman" w:hAnsi="Times New Roman" w:cs="Times New Roman"/>
          <w:b/>
          <w:sz w:val="24"/>
          <w:szCs w:val="24"/>
        </w:rPr>
      </w:pPr>
      <w:r w:rsidRPr="00665ECF">
        <w:rPr>
          <w:rFonts w:ascii="Times New Roman" w:hAnsi="Times New Roman" w:cs="Times New Roman"/>
          <w:b/>
          <w:sz w:val="24"/>
          <w:szCs w:val="24"/>
        </w:rPr>
        <w:t xml:space="preserve">ODTÜ </w:t>
      </w:r>
      <w:r w:rsidR="00CC5B64">
        <w:rPr>
          <w:rFonts w:ascii="Times New Roman" w:hAnsi="Times New Roman" w:cs="Times New Roman"/>
          <w:b/>
          <w:sz w:val="24"/>
          <w:szCs w:val="24"/>
        </w:rPr>
        <w:t xml:space="preserve">ELEKTRİK-ELEKTRONİK MÜH. A BLOK </w:t>
      </w:r>
      <w:r w:rsidR="00A52AE9" w:rsidRPr="00A52AE9">
        <w:rPr>
          <w:rFonts w:ascii="Times New Roman" w:hAnsi="Times New Roman" w:cs="Times New Roman"/>
          <w:b/>
          <w:sz w:val="24"/>
          <w:szCs w:val="24"/>
        </w:rPr>
        <w:t xml:space="preserve">ÇATI UYGULAMALI GÜNEŞ ENERJİ SANTRALİ YAPIM İŞİ </w:t>
      </w:r>
      <w:r w:rsidRPr="00665ECF">
        <w:rPr>
          <w:rFonts w:ascii="Times New Roman" w:hAnsi="Times New Roman" w:cs="Times New Roman"/>
          <w:b/>
          <w:sz w:val="24"/>
          <w:szCs w:val="24"/>
        </w:rPr>
        <w:t>AİT TEKNİK ŞARTNAME</w:t>
      </w:r>
    </w:p>
    <w:p w14:paraId="36F6E191" w14:textId="77777777" w:rsidR="00665ECF" w:rsidRPr="00665ECF" w:rsidRDefault="00665ECF" w:rsidP="00665ECF">
      <w:pPr>
        <w:jc w:val="center"/>
        <w:rPr>
          <w:rFonts w:ascii="Times New Roman" w:hAnsi="Times New Roman" w:cs="Times New Roman"/>
          <w:b/>
          <w:sz w:val="24"/>
          <w:szCs w:val="24"/>
        </w:rPr>
      </w:pPr>
    </w:p>
    <w:p w14:paraId="38384959" w14:textId="77777777" w:rsidR="00665ECF" w:rsidRPr="00665ECF" w:rsidRDefault="00665ECF" w:rsidP="009D064B">
      <w:pPr>
        <w:numPr>
          <w:ilvl w:val="0"/>
          <w:numId w:val="1"/>
        </w:numPr>
        <w:tabs>
          <w:tab w:val="clear" w:pos="1776"/>
          <w:tab w:val="left" w:pos="709"/>
        </w:tabs>
        <w:spacing w:after="0" w:line="276" w:lineRule="auto"/>
        <w:ind w:left="851" w:hanging="851"/>
        <w:jc w:val="both"/>
        <w:rPr>
          <w:rFonts w:ascii="Times New Roman" w:hAnsi="Times New Roman" w:cs="Times New Roman"/>
          <w:b/>
          <w:sz w:val="24"/>
          <w:szCs w:val="24"/>
        </w:rPr>
      </w:pPr>
      <w:r w:rsidRPr="00665ECF">
        <w:rPr>
          <w:rFonts w:ascii="Times New Roman" w:hAnsi="Times New Roman" w:cs="Times New Roman"/>
          <w:b/>
          <w:sz w:val="24"/>
          <w:szCs w:val="24"/>
        </w:rPr>
        <w:t xml:space="preserve">GENEL HUSUSLAR </w:t>
      </w:r>
    </w:p>
    <w:p w14:paraId="6262B4B8" w14:textId="5B4869E7" w:rsidR="00665ECF" w:rsidRPr="00665ECF" w:rsidRDefault="00665ECF" w:rsidP="009D064B">
      <w:pPr>
        <w:pStyle w:val="ListeParagraf"/>
        <w:numPr>
          <w:ilvl w:val="1"/>
          <w:numId w:val="2"/>
        </w:numPr>
        <w:tabs>
          <w:tab w:val="left" w:pos="0"/>
        </w:tabs>
        <w:spacing w:after="120" w:line="276" w:lineRule="auto"/>
        <w:contextualSpacing w:val="0"/>
        <w:jc w:val="both"/>
        <w:rPr>
          <w:rFonts w:ascii="Times New Roman" w:hAnsi="Times New Roman" w:cs="Times New Roman"/>
          <w:sz w:val="24"/>
          <w:szCs w:val="24"/>
        </w:rPr>
      </w:pPr>
      <w:r w:rsidRPr="00665ECF">
        <w:rPr>
          <w:rFonts w:ascii="Times New Roman" w:hAnsi="Times New Roman" w:cs="Times New Roman"/>
          <w:sz w:val="24"/>
          <w:szCs w:val="24"/>
        </w:rPr>
        <w:t xml:space="preserve">Bu genel ve özel teknik şartname </w:t>
      </w:r>
      <w:r>
        <w:rPr>
          <w:rFonts w:ascii="Times New Roman" w:hAnsi="Times New Roman" w:cs="Times New Roman"/>
          <w:sz w:val="24"/>
          <w:szCs w:val="24"/>
        </w:rPr>
        <w:t>Orta Doğu Teknik Üniversitesi Kampüsü</w:t>
      </w:r>
      <w:r w:rsidR="00A52AE9">
        <w:rPr>
          <w:rFonts w:ascii="Times New Roman" w:hAnsi="Times New Roman" w:cs="Times New Roman"/>
          <w:sz w:val="24"/>
          <w:szCs w:val="24"/>
        </w:rPr>
        <w:t xml:space="preserve">nde yer alan </w:t>
      </w:r>
      <w:r w:rsidR="00CC5B64">
        <w:rPr>
          <w:rFonts w:ascii="Times New Roman" w:hAnsi="Times New Roman" w:cs="Times New Roman"/>
          <w:sz w:val="24"/>
          <w:szCs w:val="24"/>
        </w:rPr>
        <w:t xml:space="preserve">Elektrik-Elektronik Mühendisliği Bölümü A </w:t>
      </w:r>
      <w:r w:rsidR="007B5EAB">
        <w:rPr>
          <w:rFonts w:ascii="Times New Roman" w:hAnsi="Times New Roman" w:cs="Times New Roman"/>
          <w:sz w:val="24"/>
          <w:szCs w:val="24"/>
        </w:rPr>
        <w:t xml:space="preserve">Blok </w:t>
      </w:r>
      <w:r w:rsidR="007B5EAB" w:rsidRPr="00665ECF">
        <w:rPr>
          <w:rFonts w:ascii="Times New Roman" w:hAnsi="Times New Roman" w:cs="Times New Roman"/>
          <w:sz w:val="24"/>
          <w:szCs w:val="24"/>
        </w:rPr>
        <w:t>çatısına</w:t>
      </w:r>
      <w:r w:rsidR="00A52AE9">
        <w:rPr>
          <w:rFonts w:ascii="Times New Roman" w:hAnsi="Times New Roman" w:cs="Times New Roman"/>
          <w:sz w:val="24"/>
          <w:szCs w:val="24"/>
        </w:rPr>
        <w:t xml:space="preserve"> </w:t>
      </w:r>
      <w:r w:rsidRPr="00665ECF">
        <w:rPr>
          <w:rFonts w:ascii="Times New Roman" w:hAnsi="Times New Roman" w:cs="Times New Roman"/>
          <w:sz w:val="24"/>
          <w:szCs w:val="24"/>
        </w:rPr>
        <w:t xml:space="preserve">kurulacak olan </w:t>
      </w:r>
      <w:r w:rsidR="007B5EAB">
        <w:rPr>
          <w:rFonts w:ascii="Times New Roman" w:hAnsi="Times New Roman" w:cs="Times New Roman"/>
          <w:sz w:val="24"/>
          <w:szCs w:val="24"/>
        </w:rPr>
        <w:t>19</w:t>
      </w:r>
      <w:r w:rsidRPr="00665ECF">
        <w:rPr>
          <w:rFonts w:ascii="Times New Roman" w:hAnsi="Times New Roman" w:cs="Times New Roman"/>
          <w:sz w:val="24"/>
          <w:szCs w:val="24"/>
        </w:rPr>
        <w:t xml:space="preserve"> </w:t>
      </w:r>
      <w:proofErr w:type="spellStart"/>
      <w:r w:rsidRPr="00665ECF">
        <w:rPr>
          <w:rFonts w:ascii="Times New Roman" w:hAnsi="Times New Roman" w:cs="Times New Roman"/>
          <w:sz w:val="24"/>
          <w:szCs w:val="24"/>
        </w:rPr>
        <w:t>kWe</w:t>
      </w:r>
      <w:proofErr w:type="spellEnd"/>
      <w:r w:rsidRPr="00665ECF">
        <w:rPr>
          <w:rFonts w:ascii="Times New Roman" w:hAnsi="Times New Roman" w:cs="Times New Roman"/>
          <w:sz w:val="24"/>
          <w:szCs w:val="24"/>
        </w:rPr>
        <w:t xml:space="preserve"> kapasitesine sahip Lisanssız Elektrik Üretimi yapacak </w:t>
      </w:r>
      <w:proofErr w:type="spellStart"/>
      <w:r w:rsidR="007B5EAB">
        <w:rPr>
          <w:rFonts w:ascii="Times New Roman" w:hAnsi="Times New Roman" w:cs="Times New Roman"/>
          <w:sz w:val="24"/>
          <w:szCs w:val="24"/>
        </w:rPr>
        <w:t>Off-grid</w:t>
      </w:r>
      <w:proofErr w:type="spellEnd"/>
      <w:r w:rsidRPr="00665ECF">
        <w:rPr>
          <w:rFonts w:ascii="Times New Roman" w:hAnsi="Times New Roman" w:cs="Times New Roman"/>
          <w:sz w:val="24"/>
          <w:szCs w:val="24"/>
        </w:rPr>
        <w:t xml:space="preserve"> </w:t>
      </w:r>
      <w:proofErr w:type="spellStart"/>
      <w:r w:rsidRPr="00665ECF">
        <w:rPr>
          <w:rFonts w:ascii="Times New Roman" w:hAnsi="Times New Roman" w:cs="Times New Roman"/>
          <w:sz w:val="24"/>
          <w:szCs w:val="24"/>
        </w:rPr>
        <w:t>Fotovoltaik</w:t>
      </w:r>
      <w:proofErr w:type="spellEnd"/>
      <w:r w:rsidRPr="00665ECF">
        <w:rPr>
          <w:rFonts w:ascii="Times New Roman" w:hAnsi="Times New Roman" w:cs="Times New Roman"/>
          <w:sz w:val="24"/>
          <w:szCs w:val="24"/>
        </w:rPr>
        <w:t xml:space="preserve"> Panelli Güneş Enerjisi Santralinin genel teknik özelliklerini, projesine uygun olarak temin koşullarını, kurulum ve montajını, sistemin tüm elemanları ile devreye alınmasını, sistemin performans parametrelerini, garanti ve diğer hususlarını kapsar. İş bu kurulacak sistem çalışır ve bi</w:t>
      </w:r>
      <w:bookmarkStart w:id="0" w:name="_GoBack"/>
      <w:bookmarkEnd w:id="0"/>
      <w:r w:rsidRPr="00665ECF">
        <w:rPr>
          <w:rFonts w:ascii="Times New Roman" w:hAnsi="Times New Roman" w:cs="Times New Roman"/>
          <w:sz w:val="24"/>
          <w:szCs w:val="24"/>
        </w:rPr>
        <w:t xml:space="preserve">r bütün olarak teslim edilecektir. Bu genel ve özel teknik şartname, işletme ve kurulum sonrası sağlanacak teknik destek hizmetler ile diğer ilgili koşulları içerir. </w:t>
      </w:r>
      <w:r w:rsidR="007B5EAB" w:rsidRPr="007B5EAB">
        <w:rPr>
          <w:rFonts w:ascii="Times New Roman" w:hAnsi="Times New Roman" w:cs="Times New Roman"/>
          <w:b/>
          <w:bCs/>
          <w:sz w:val="24"/>
          <w:szCs w:val="24"/>
        </w:rPr>
        <w:t xml:space="preserve">Projede yer alan </w:t>
      </w:r>
      <w:proofErr w:type="spellStart"/>
      <w:r w:rsidR="007B5EAB" w:rsidRPr="007B5EAB">
        <w:rPr>
          <w:rFonts w:ascii="Times New Roman" w:hAnsi="Times New Roman" w:cs="Times New Roman"/>
          <w:b/>
          <w:bCs/>
          <w:sz w:val="24"/>
          <w:szCs w:val="24"/>
        </w:rPr>
        <w:t>fotovoltaik</w:t>
      </w:r>
      <w:proofErr w:type="spellEnd"/>
      <w:r w:rsidR="007B5EAB" w:rsidRPr="007B5EAB">
        <w:rPr>
          <w:rFonts w:ascii="Times New Roman" w:hAnsi="Times New Roman" w:cs="Times New Roman"/>
          <w:b/>
          <w:bCs/>
          <w:sz w:val="24"/>
          <w:szCs w:val="24"/>
        </w:rPr>
        <w:t xml:space="preserve"> paneller ve </w:t>
      </w:r>
      <w:proofErr w:type="spellStart"/>
      <w:r w:rsidR="007B5EAB" w:rsidRPr="007B5EAB">
        <w:rPr>
          <w:rFonts w:ascii="Times New Roman" w:hAnsi="Times New Roman" w:cs="Times New Roman"/>
          <w:b/>
          <w:bCs/>
          <w:sz w:val="24"/>
          <w:szCs w:val="24"/>
        </w:rPr>
        <w:t>invertörler</w:t>
      </w:r>
      <w:proofErr w:type="spellEnd"/>
      <w:r w:rsidR="007B5EAB" w:rsidRPr="007B5EAB">
        <w:rPr>
          <w:rFonts w:ascii="Times New Roman" w:hAnsi="Times New Roman" w:cs="Times New Roman"/>
          <w:b/>
          <w:bCs/>
          <w:sz w:val="24"/>
          <w:szCs w:val="24"/>
        </w:rPr>
        <w:t xml:space="preserve"> İdare tarafından temin edilecek olup</w:t>
      </w:r>
      <w:r w:rsidR="007B5EAB">
        <w:rPr>
          <w:rFonts w:ascii="Times New Roman" w:hAnsi="Times New Roman" w:cs="Times New Roman"/>
          <w:sz w:val="24"/>
          <w:szCs w:val="24"/>
        </w:rPr>
        <w:t xml:space="preserve"> </w:t>
      </w:r>
      <w:r w:rsidRPr="00665ECF">
        <w:rPr>
          <w:rFonts w:ascii="Times New Roman" w:hAnsi="Times New Roman" w:cs="Times New Roman"/>
          <w:sz w:val="24"/>
          <w:szCs w:val="24"/>
        </w:rPr>
        <w:t xml:space="preserve">FV güneş panellerinin ve ilgili sistemlerin tüm kurulum işinin yanı </w:t>
      </w:r>
      <w:r w:rsidR="007B5EAB" w:rsidRPr="00665ECF">
        <w:rPr>
          <w:rFonts w:ascii="Times New Roman" w:hAnsi="Times New Roman" w:cs="Times New Roman"/>
          <w:sz w:val="24"/>
          <w:szCs w:val="24"/>
        </w:rPr>
        <w:t>sıra,</w:t>
      </w:r>
      <w:r w:rsidR="007B5EAB">
        <w:rPr>
          <w:rFonts w:ascii="Times New Roman" w:hAnsi="Times New Roman" w:cs="Times New Roman"/>
          <w:sz w:val="24"/>
          <w:szCs w:val="24"/>
        </w:rPr>
        <w:t xml:space="preserve"> </w:t>
      </w:r>
      <w:r w:rsidR="007B5EAB" w:rsidRPr="00665ECF">
        <w:rPr>
          <w:rFonts w:ascii="Times New Roman" w:hAnsi="Times New Roman" w:cs="Times New Roman"/>
          <w:sz w:val="24"/>
          <w:szCs w:val="24"/>
        </w:rPr>
        <w:t>sistemler</w:t>
      </w:r>
      <w:r w:rsidRPr="00665ECF">
        <w:rPr>
          <w:rFonts w:ascii="Times New Roman" w:hAnsi="Times New Roman" w:cs="Times New Roman"/>
          <w:sz w:val="24"/>
          <w:szCs w:val="24"/>
        </w:rPr>
        <w:t xml:space="preserve"> için geçerli tüm ek donanım ve teçhizat</w:t>
      </w:r>
      <w:r w:rsidR="007B5EAB">
        <w:rPr>
          <w:rFonts w:ascii="Times New Roman" w:hAnsi="Times New Roman" w:cs="Times New Roman"/>
          <w:sz w:val="24"/>
          <w:szCs w:val="24"/>
        </w:rPr>
        <w:t xml:space="preserve"> temini yüklenicinin sorumluluğunda</w:t>
      </w:r>
      <w:r w:rsidRPr="00665ECF">
        <w:rPr>
          <w:rFonts w:ascii="Times New Roman" w:hAnsi="Times New Roman" w:cs="Times New Roman"/>
          <w:sz w:val="24"/>
          <w:szCs w:val="24"/>
        </w:rPr>
        <w:t xml:space="preserve"> </w:t>
      </w:r>
      <w:r w:rsidR="007B5EAB">
        <w:rPr>
          <w:rFonts w:ascii="Times New Roman" w:hAnsi="Times New Roman" w:cs="Times New Roman"/>
          <w:sz w:val="24"/>
          <w:szCs w:val="24"/>
        </w:rPr>
        <w:t>olacaktır</w:t>
      </w:r>
      <w:r w:rsidRPr="00665ECF">
        <w:rPr>
          <w:rFonts w:ascii="Times New Roman" w:hAnsi="Times New Roman" w:cs="Times New Roman"/>
          <w:sz w:val="24"/>
          <w:szCs w:val="24"/>
        </w:rPr>
        <w:t>.</w:t>
      </w:r>
    </w:p>
    <w:p w14:paraId="7FBBEB6E" w14:textId="4A70164F"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Güneş Enerjisi Santrali (GES) tesisatı imalatları verilen standartlara uygun olarak, kusursuz, eksiksiz, fen ve GES PROJESİNE</w:t>
      </w:r>
      <w:r w:rsidR="00F10E2B">
        <w:rPr>
          <w:rFonts w:ascii="Times New Roman" w:hAnsi="Times New Roman" w:cs="Times New Roman"/>
          <w:sz w:val="24"/>
          <w:szCs w:val="24"/>
        </w:rPr>
        <w:t xml:space="preserve"> </w:t>
      </w:r>
      <w:r w:rsidRPr="00665ECF">
        <w:rPr>
          <w:rFonts w:ascii="Times New Roman" w:hAnsi="Times New Roman" w:cs="Times New Roman"/>
          <w:sz w:val="24"/>
          <w:szCs w:val="24"/>
        </w:rPr>
        <w:t xml:space="preserve">uygun biçimde </w:t>
      </w:r>
      <w:r w:rsidR="00481339">
        <w:rPr>
          <w:rFonts w:ascii="Times New Roman" w:hAnsi="Times New Roman" w:cs="Times New Roman"/>
          <w:sz w:val="24"/>
          <w:szCs w:val="24"/>
        </w:rPr>
        <w:t>t</w:t>
      </w:r>
      <w:r w:rsidRPr="00665ECF">
        <w:rPr>
          <w:rFonts w:ascii="Times New Roman" w:hAnsi="Times New Roman" w:cs="Times New Roman"/>
          <w:sz w:val="24"/>
          <w:szCs w:val="24"/>
        </w:rPr>
        <w:t>amamlanacak ve tam çalışır vaziyette İdare’ye teslim edilecektir. İş kapsamında uygulanacak tüm proje ve imalatlar aşağıda belirtilen mevzuatlara (ilgili bütün yönetmelik ve tebliğlerin güncel son hallerine) uygun olarak tesis edilecektir.</w:t>
      </w:r>
    </w:p>
    <w:p w14:paraId="6743CD13" w14:textId="77777777" w:rsidR="00665ECF" w:rsidRPr="00665ECF" w:rsidRDefault="00665ECF" w:rsidP="009D064B">
      <w:pPr>
        <w:numPr>
          <w:ilvl w:val="0"/>
          <w:numId w:val="3"/>
        </w:numPr>
        <w:spacing w:after="0" w:line="276" w:lineRule="auto"/>
        <w:jc w:val="both"/>
        <w:rPr>
          <w:rFonts w:ascii="Times New Roman" w:hAnsi="Times New Roman" w:cs="Times New Roman"/>
          <w:sz w:val="24"/>
          <w:szCs w:val="24"/>
        </w:rPr>
      </w:pPr>
      <w:r w:rsidRPr="00665ECF">
        <w:rPr>
          <w:rFonts w:ascii="Times New Roman" w:hAnsi="Times New Roman" w:cs="Times New Roman"/>
          <w:sz w:val="24"/>
          <w:szCs w:val="24"/>
        </w:rPr>
        <w:t>6446 sayılı Elektrik Piyasası Kanunu,</w:t>
      </w:r>
    </w:p>
    <w:p w14:paraId="2F1F4452" w14:textId="77777777" w:rsidR="00665ECF" w:rsidRPr="00665ECF" w:rsidRDefault="00665ECF" w:rsidP="009D064B">
      <w:pPr>
        <w:numPr>
          <w:ilvl w:val="0"/>
          <w:numId w:val="3"/>
        </w:numPr>
        <w:spacing w:after="0" w:line="276" w:lineRule="auto"/>
        <w:jc w:val="both"/>
        <w:rPr>
          <w:rFonts w:ascii="Times New Roman" w:hAnsi="Times New Roman" w:cs="Times New Roman"/>
          <w:sz w:val="24"/>
          <w:szCs w:val="24"/>
        </w:rPr>
      </w:pPr>
      <w:r w:rsidRPr="00665ECF">
        <w:rPr>
          <w:rFonts w:ascii="Times New Roman" w:hAnsi="Times New Roman" w:cs="Times New Roman"/>
          <w:sz w:val="24"/>
          <w:szCs w:val="24"/>
        </w:rPr>
        <w:t>Elektrik Piyasasında Lisanssız Elektrik Üretimine İlişkin Yönetmelik,</w:t>
      </w:r>
    </w:p>
    <w:p w14:paraId="5D8CBF46" w14:textId="77777777" w:rsidR="00665ECF" w:rsidRPr="00665ECF" w:rsidRDefault="00665ECF" w:rsidP="009D064B">
      <w:pPr>
        <w:numPr>
          <w:ilvl w:val="0"/>
          <w:numId w:val="3"/>
        </w:numPr>
        <w:tabs>
          <w:tab w:val="left" w:pos="993"/>
        </w:tabs>
        <w:spacing w:after="0" w:line="276" w:lineRule="auto"/>
        <w:ind w:left="0" w:firstLine="644"/>
        <w:jc w:val="both"/>
        <w:rPr>
          <w:rFonts w:ascii="Times New Roman" w:hAnsi="Times New Roman" w:cs="Times New Roman"/>
          <w:sz w:val="24"/>
          <w:szCs w:val="24"/>
        </w:rPr>
      </w:pPr>
      <w:r w:rsidRPr="00665ECF">
        <w:rPr>
          <w:rFonts w:ascii="Times New Roman" w:hAnsi="Times New Roman" w:cs="Times New Roman"/>
          <w:sz w:val="24"/>
          <w:szCs w:val="24"/>
        </w:rPr>
        <w:t>Üretim tesislerinde kullanılacak teçhizat, bağlantı sistemi, tasarım, kurulum ve performans kriterlerine ilişkin olan, IEEE/CE/ISO/CENELEC/IEC/TSE ve diğer uluslararası standartlar,</w:t>
      </w:r>
    </w:p>
    <w:p w14:paraId="7B92D730" w14:textId="77777777" w:rsidR="00665ECF" w:rsidRPr="00665ECF" w:rsidRDefault="00665ECF" w:rsidP="009D064B">
      <w:pPr>
        <w:numPr>
          <w:ilvl w:val="0"/>
          <w:numId w:val="3"/>
        </w:numPr>
        <w:tabs>
          <w:tab w:val="left" w:pos="993"/>
        </w:tabs>
        <w:spacing w:after="0" w:line="276" w:lineRule="auto"/>
        <w:ind w:left="0" w:firstLine="644"/>
        <w:jc w:val="both"/>
        <w:rPr>
          <w:rFonts w:ascii="Times New Roman" w:hAnsi="Times New Roman" w:cs="Times New Roman"/>
          <w:sz w:val="24"/>
          <w:szCs w:val="24"/>
        </w:rPr>
      </w:pPr>
      <w:r w:rsidRPr="00665ECF">
        <w:rPr>
          <w:rFonts w:ascii="Times New Roman" w:hAnsi="Times New Roman" w:cs="Times New Roman"/>
          <w:sz w:val="24"/>
          <w:szCs w:val="24"/>
        </w:rPr>
        <w:t>Enerji ve Tabii Kaynaklar Bakanlığı (ETKB) tarafından çıkarılmış elektrik üretim, iletim ve dağıtım tesislerinin güvenli ve kararlı işletilebilmesi için gereken şartları ve standartları içeren;</w:t>
      </w:r>
    </w:p>
    <w:p w14:paraId="4B5648D1" w14:textId="77777777" w:rsidR="00665ECF" w:rsidRPr="00665ECF" w:rsidRDefault="00665ECF" w:rsidP="009D064B">
      <w:pPr>
        <w:numPr>
          <w:ilvl w:val="0"/>
          <w:numId w:val="4"/>
        </w:numPr>
        <w:tabs>
          <w:tab w:val="left" w:pos="1134"/>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16.06.2004 tarihli ve 25494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yayınlanan Elektrik İç Tesisleri Yönetmeliği,</w:t>
      </w:r>
    </w:p>
    <w:p w14:paraId="483467D8" w14:textId="77777777" w:rsidR="00665ECF" w:rsidRPr="00665ECF" w:rsidRDefault="00665ECF" w:rsidP="009D064B">
      <w:pPr>
        <w:numPr>
          <w:ilvl w:val="0"/>
          <w:numId w:val="4"/>
        </w:numPr>
        <w:tabs>
          <w:tab w:val="left" w:pos="1134"/>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21.08.2001 tarihli ve 24500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yayımlanan Elektrik Tesisleri’nde Topraklama Yönetmeliği,</w:t>
      </w:r>
    </w:p>
    <w:p w14:paraId="1D80B538" w14:textId="77777777" w:rsidR="00665ECF" w:rsidRPr="00665ECF" w:rsidRDefault="00665ECF" w:rsidP="009D064B">
      <w:pPr>
        <w:numPr>
          <w:ilvl w:val="0"/>
          <w:numId w:val="4"/>
        </w:numPr>
        <w:tabs>
          <w:tab w:val="left" w:pos="1134"/>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30.11.2000 tarihli 24246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yayımlanan Elektrik Kuvvetli Akım Tesisleri Yönetmeliği,</w:t>
      </w:r>
    </w:p>
    <w:p w14:paraId="6DB4E076" w14:textId="77777777" w:rsidR="00665ECF" w:rsidRPr="00665ECF" w:rsidRDefault="00665ECF" w:rsidP="009D064B">
      <w:pPr>
        <w:numPr>
          <w:ilvl w:val="0"/>
          <w:numId w:val="4"/>
        </w:numPr>
        <w:tabs>
          <w:tab w:val="left" w:pos="1134"/>
          <w:tab w:val="left" w:pos="1418"/>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16.12.2009 tarih 27434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yayımlanan Elektrik Tesisleri Proje Yönetmeliği,</w:t>
      </w:r>
    </w:p>
    <w:p w14:paraId="4F13F4C5" w14:textId="77777777" w:rsidR="00665ECF" w:rsidRPr="00665ECF" w:rsidRDefault="00665ECF" w:rsidP="009D064B">
      <w:pPr>
        <w:numPr>
          <w:ilvl w:val="0"/>
          <w:numId w:val="4"/>
        </w:numPr>
        <w:tabs>
          <w:tab w:val="left" w:pos="1134"/>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28.05.2014 tarihli ve 29013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yayımlanan Elektrik Şebeke Yönetmeliği</w:t>
      </w:r>
    </w:p>
    <w:p w14:paraId="4BA2049B" w14:textId="77777777" w:rsidR="00665ECF" w:rsidRPr="00665ECF" w:rsidRDefault="00665ECF" w:rsidP="009D064B">
      <w:pPr>
        <w:numPr>
          <w:ilvl w:val="0"/>
          <w:numId w:val="4"/>
        </w:numPr>
        <w:tabs>
          <w:tab w:val="left" w:pos="1134"/>
        </w:tabs>
        <w:spacing w:after="0" w:line="276" w:lineRule="auto"/>
        <w:ind w:left="1134" w:hanging="283"/>
        <w:jc w:val="both"/>
        <w:rPr>
          <w:rFonts w:ascii="Times New Roman" w:hAnsi="Times New Roman" w:cs="Times New Roman"/>
          <w:sz w:val="24"/>
          <w:szCs w:val="24"/>
        </w:rPr>
      </w:pPr>
      <w:r w:rsidRPr="00665ECF">
        <w:rPr>
          <w:rFonts w:ascii="Times New Roman" w:hAnsi="Times New Roman" w:cs="Times New Roman"/>
          <w:sz w:val="24"/>
          <w:szCs w:val="24"/>
        </w:rPr>
        <w:t xml:space="preserve">02.10.2013 tarihli ve 28783 sayılı Resmi </w:t>
      </w:r>
      <w:proofErr w:type="spellStart"/>
      <w:r w:rsidRPr="00665ECF">
        <w:rPr>
          <w:rFonts w:ascii="Times New Roman" w:hAnsi="Times New Roman" w:cs="Times New Roman"/>
          <w:sz w:val="24"/>
          <w:szCs w:val="24"/>
        </w:rPr>
        <w:t>Gazete’de</w:t>
      </w:r>
      <w:proofErr w:type="spellEnd"/>
      <w:r w:rsidRPr="00665ECF">
        <w:rPr>
          <w:rFonts w:ascii="Times New Roman" w:hAnsi="Times New Roman" w:cs="Times New Roman"/>
          <w:sz w:val="24"/>
          <w:szCs w:val="24"/>
        </w:rPr>
        <w:t xml:space="preserve"> yayımlanan Elektrik Piyasasında Lisanssız Elektrik Üretimine İlişkin Yönetmeliğin Uygulanmasına Dair Tebliğ</w:t>
      </w:r>
    </w:p>
    <w:p w14:paraId="4B8B9FC8"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lastRenderedPageBreak/>
        <w:t>İmalatların yapılması sırasında çeşitli nedenlerle oluşabilecek sistem değişikliklerinde, genel tasarım prensiplerine bağlı kalınmak kaydıyla, gerekli her türlü planı hazırlamak, kontrollükten (ve gerekiyorsa ilgili resmi makamlardan) onaylatmak Yüklenicinin sorumluluğundadır. Bu tür durumlarda Yüklenici değişen durumun gerektirdiği ve fen ve sanat kurallarına uygun tüm planlamayı yapmak, diğer sistemlerle koordinasyonu sağlamak ve imalatı yapmakla yükümlüdür.</w:t>
      </w:r>
    </w:p>
    <w:p w14:paraId="467D8FE0" w14:textId="034EAF0D" w:rsidR="00665ECF" w:rsidRPr="00665ECF" w:rsidRDefault="00883E9D" w:rsidP="009D064B">
      <w:pPr>
        <w:pStyle w:val="ListeParagraf"/>
        <w:numPr>
          <w:ilvl w:val="1"/>
          <w:numId w:val="2"/>
        </w:numPr>
        <w:tabs>
          <w:tab w:val="left" w:pos="0"/>
        </w:tabs>
        <w:spacing w:before="120" w:after="120" w:line="276"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OFF</w:t>
      </w:r>
      <w:r w:rsidR="00665ECF" w:rsidRPr="00665ECF">
        <w:rPr>
          <w:rFonts w:ascii="Times New Roman" w:hAnsi="Times New Roman" w:cs="Times New Roman"/>
          <w:sz w:val="24"/>
          <w:szCs w:val="24"/>
        </w:rPr>
        <w:t xml:space="preserve">-GRID olarak kurulacak olan GES, FV güneş panelleri tarafından elde edilen Doğru Akımı (DC) </w:t>
      </w:r>
      <w:proofErr w:type="spellStart"/>
      <w:r w:rsidR="00665ECF" w:rsidRPr="00665ECF">
        <w:rPr>
          <w:rFonts w:ascii="Times New Roman" w:hAnsi="Times New Roman" w:cs="Times New Roman"/>
          <w:sz w:val="24"/>
          <w:szCs w:val="24"/>
        </w:rPr>
        <w:t>invertörlerde</w:t>
      </w:r>
      <w:proofErr w:type="spellEnd"/>
      <w:r w:rsidR="00665ECF" w:rsidRPr="00665ECF">
        <w:rPr>
          <w:rFonts w:ascii="Times New Roman" w:hAnsi="Times New Roman" w:cs="Times New Roman"/>
          <w:sz w:val="24"/>
          <w:szCs w:val="24"/>
        </w:rPr>
        <w:t xml:space="preserve"> Alternatif Akıma (AC) çevrildikten sonra depolanmaksızın </w:t>
      </w:r>
      <w:r w:rsidR="00665ECF" w:rsidRPr="00665ECF">
        <w:rPr>
          <w:rFonts w:ascii="Times New Roman" w:hAnsi="Times New Roman" w:cs="Times New Roman"/>
          <w:sz w:val="24"/>
          <w:szCs w:val="24"/>
          <w:u w:val="single"/>
        </w:rPr>
        <w:t>AG/OG transformatör üzerinden şebekeye bağlanacaktır.</w:t>
      </w:r>
      <w:r w:rsidR="00665ECF" w:rsidRPr="00665ECF">
        <w:rPr>
          <w:rFonts w:ascii="Times New Roman" w:hAnsi="Times New Roman" w:cs="Times New Roman"/>
          <w:sz w:val="24"/>
          <w:szCs w:val="24"/>
        </w:rPr>
        <w:t xml:space="preserve"> </w:t>
      </w:r>
    </w:p>
    <w:p w14:paraId="5A056482" w14:textId="79B8B2EE"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bCs/>
          <w:sz w:val="24"/>
          <w:szCs w:val="24"/>
        </w:rPr>
        <w:t>Bu yapım işi kapsamında</w:t>
      </w:r>
      <w:r w:rsidRPr="00665ECF">
        <w:rPr>
          <w:rFonts w:ascii="Times New Roman" w:hAnsi="Times New Roman" w:cs="Times New Roman"/>
          <w:b/>
          <w:bCs/>
          <w:sz w:val="24"/>
          <w:szCs w:val="24"/>
        </w:rPr>
        <w:t xml:space="preserve"> </w:t>
      </w:r>
      <w:r w:rsidRPr="00665ECF">
        <w:rPr>
          <w:rFonts w:ascii="Times New Roman" w:hAnsi="Times New Roman" w:cs="Times New Roman"/>
          <w:bCs/>
          <w:sz w:val="24"/>
          <w:szCs w:val="24"/>
        </w:rPr>
        <w:t xml:space="preserve">kurulacak olan GES Projesine göre </w:t>
      </w:r>
      <w:r w:rsidR="00673C00" w:rsidRPr="00665ECF">
        <w:rPr>
          <w:rFonts w:ascii="Times New Roman" w:hAnsi="Times New Roman" w:cs="Times New Roman"/>
          <w:sz w:val="24"/>
          <w:szCs w:val="24"/>
        </w:rPr>
        <w:t>montaj, üretim</w:t>
      </w:r>
      <w:r w:rsidRPr="00665ECF">
        <w:rPr>
          <w:rFonts w:ascii="Times New Roman" w:hAnsi="Times New Roman" w:cs="Times New Roman"/>
          <w:sz w:val="24"/>
          <w:szCs w:val="24"/>
        </w:rPr>
        <w:t xml:space="preserve">, nakliye, devreye alma ve işin bir bütün olarak tamamlanması esasına göre bu işi yapılması yükleniciye aittir. </w:t>
      </w:r>
      <w:r w:rsidRPr="00665ECF">
        <w:rPr>
          <w:rFonts w:ascii="Times New Roman" w:hAnsi="Times New Roman" w:cs="Times New Roman"/>
          <w:bCs/>
          <w:sz w:val="24"/>
          <w:szCs w:val="24"/>
        </w:rPr>
        <w:t xml:space="preserve">Yüklenici, proje ve bu şartname hükümleri doğrultusunda ve toplam kurulu güce sahip GES </w:t>
      </w:r>
      <w:proofErr w:type="spellStart"/>
      <w:r w:rsidRPr="00665ECF">
        <w:rPr>
          <w:rFonts w:ascii="Times New Roman" w:hAnsi="Times New Roman" w:cs="Times New Roman"/>
          <w:bCs/>
          <w:sz w:val="24"/>
          <w:szCs w:val="24"/>
        </w:rPr>
        <w:t>nin</w:t>
      </w:r>
      <w:proofErr w:type="spellEnd"/>
      <w:r w:rsidRPr="00665ECF">
        <w:rPr>
          <w:rFonts w:ascii="Times New Roman" w:hAnsi="Times New Roman" w:cs="Times New Roman"/>
          <w:bCs/>
          <w:sz w:val="24"/>
          <w:szCs w:val="24"/>
        </w:rPr>
        <w:t xml:space="preserve"> kurulumu için yerine montajlı olarak ihtiyaç duyulacak bütün mal ve malzemeleri verdiği teklif fiyat kapsamında başka bir bedel talep etmeden sağlayacak ve GES </w:t>
      </w:r>
      <w:proofErr w:type="spellStart"/>
      <w:r w:rsidRPr="00665ECF">
        <w:rPr>
          <w:rFonts w:ascii="Times New Roman" w:hAnsi="Times New Roman" w:cs="Times New Roman"/>
          <w:bCs/>
          <w:sz w:val="24"/>
          <w:szCs w:val="24"/>
        </w:rPr>
        <w:t>ni</w:t>
      </w:r>
      <w:proofErr w:type="spellEnd"/>
      <w:r w:rsidRPr="00665ECF">
        <w:rPr>
          <w:rFonts w:ascii="Times New Roman" w:hAnsi="Times New Roman" w:cs="Times New Roman"/>
          <w:bCs/>
          <w:sz w:val="24"/>
          <w:szCs w:val="24"/>
        </w:rPr>
        <w:t xml:space="preserve"> bir bütün olarak çalışır şekilde idareye teslim edecektir. </w:t>
      </w:r>
    </w:p>
    <w:p w14:paraId="1BEDAACB" w14:textId="0AC1F97F" w:rsidR="00665ECF" w:rsidRPr="00665ECF" w:rsidRDefault="00665ECF" w:rsidP="009D064B">
      <w:pPr>
        <w:pStyle w:val="ListeParagraf"/>
        <w:numPr>
          <w:ilvl w:val="1"/>
          <w:numId w:val="2"/>
        </w:numPr>
        <w:tabs>
          <w:tab w:val="left" w:pos="0"/>
        </w:tabs>
        <w:spacing w:after="120" w:line="276" w:lineRule="auto"/>
        <w:ind w:left="709" w:hanging="709"/>
        <w:jc w:val="both"/>
        <w:rPr>
          <w:rFonts w:ascii="Times New Roman" w:hAnsi="Times New Roman" w:cs="Times New Roman"/>
          <w:sz w:val="24"/>
          <w:szCs w:val="24"/>
        </w:rPr>
      </w:pPr>
      <w:r w:rsidRPr="00665ECF">
        <w:rPr>
          <w:rFonts w:ascii="Times New Roman" w:hAnsi="Times New Roman" w:cs="Times New Roman"/>
          <w:sz w:val="24"/>
          <w:szCs w:val="24"/>
        </w:rPr>
        <w:t>Kurulan GES, İdare tarafından geçici kabulü yapıldıktan sonra teslim</w:t>
      </w:r>
      <w:r>
        <w:rPr>
          <w:rFonts w:ascii="Times New Roman" w:hAnsi="Times New Roman" w:cs="Times New Roman"/>
          <w:sz w:val="24"/>
          <w:szCs w:val="24"/>
        </w:rPr>
        <w:t xml:space="preserve"> </w:t>
      </w:r>
      <w:r w:rsidRPr="00665ECF">
        <w:rPr>
          <w:rFonts w:ascii="Times New Roman" w:hAnsi="Times New Roman" w:cs="Times New Roman"/>
          <w:sz w:val="24"/>
          <w:szCs w:val="24"/>
        </w:rPr>
        <w:t xml:space="preserve">alınacaktır. </w:t>
      </w:r>
    </w:p>
    <w:p w14:paraId="07BDDFE0"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Yüklenici yapım işi sonrası idarenin belirlediği personele Güneş Enerji Santrali ile ilgili eğitim verecektir.</w:t>
      </w:r>
    </w:p>
    <w:p w14:paraId="1A425BB6"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 xml:space="preserve">Geçici kabul yapılana kadar; olağanüstü haller ve doğal afetlerin dışındaki sebeplerden ötürü (nakliye, depolama </w:t>
      </w:r>
      <w:proofErr w:type="spellStart"/>
      <w:r w:rsidRPr="00665ECF">
        <w:rPr>
          <w:rFonts w:ascii="Times New Roman" w:hAnsi="Times New Roman" w:cs="Times New Roman"/>
          <w:sz w:val="24"/>
          <w:szCs w:val="24"/>
        </w:rPr>
        <w:t>v.b</w:t>
      </w:r>
      <w:proofErr w:type="spellEnd"/>
      <w:r w:rsidRPr="00665ECF">
        <w:rPr>
          <w:rFonts w:ascii="Times New Roman" w:hAnsi="Times New Roman" w:cs="Times New Roman"/>
          <w:sz w:val="24"/>
          <w:szCs w:val="24"/>
        </w:rPr>
        <w:t>.) iş yerinde ve yapılan işlerde meydana gelecek hasar ve zararlar Yükleniciye aittir. Bunlar için Yükleniciye ayrıca bir bedel ödenmeyecektir.</w:t>
      </w:r>
    </w:p>
    <w:p w14:paraId="7EC50598" w14:textId="17C9C0DC"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 xml:space="preserve">İşin başlamasıyla beraber, yüklenici tarafından </w:t>
      </w:r>
      <w:proofErr w:type="spellStart"/>
      <w:r w:rsidRPr="00665ECF">
        <w:rPr>
          <w:rFonts w:ascii="Times New Roman" w:hAnsi="Times New Roman" w:cs="Times New Roman"/>
          <w:sz w:val="24"/>
          <w:szCs w:val="24"/>
        </w:rPr>
        <w:t>All</w:t>
      </w:r>
      <w:proofErr w:type="spellEnd"/>
      <w:r w:rsidRPr="00665ECF">
        <w:rPr>
          <w:rFonts w:ascii="Times New Roman" w:hAnsi="Times New Roman" w:cs="Times New Roman"/>
          <w:sz w:val="24"/>
          <w:szCs w:val="24"/>
        </w:rPr>
        <w:t xml:space="preserve"> Risk Sigortası yaptırılacak ve sigorta süresi işin </w:t>
      </w:r>
      <w:r w:rsidR="00673C00" w:rsidRPr="00665ECF">
        <w:rPr>
          <w:rFonts w:ascii="Times New Roman" w:hAnsi="Times New Roman" w:cs="Times New Roman"/>
          <w:sz w:val="24"/>
          <w:szCs w:val="24"/>
        </w:rPr>
        <w:t>tesliminden itibaren</w:t>
      </w:r>
      <w:r w:rsidRPr="00665ECF">
        <w:rPr>
          <w:rFonts w:ascii="Times New Roman" w:hAnsi="Times New Roman" w:cs="Times New Roman"/>
          <w:sz w:val="24"/>
          <w:szCs w:val="24"/>
        </w:rPr>
        <w:t xml:space="preserve"> </w:t>
      </w:r>
      <w:r w:rsidR="00673C00" w:rsidRPr="00665ECF">
        <w:rPr>
          <w:rFonts w:ascii="Times New Roman" w:hAnsi="Times New Roman" w:cs="Times New Roman"/>
          <w:sz w:val="24"/>
          <w:szCs w:val="24"/>
        </w:rPr>
        <w:t xml:space="preserve">bir </w:t>
      </w:r>
      <w:r w:rsidR="00673C00">
        <w:rPr>
          <w:rFonts w:ascii="Times New Roman" w:hAnsi="Times New Roman" w:cs="Times New Roman"/>
          <w:sz w:val="24"/>
          <w:szCs w:val="24"/>
        </w:rPr>
        <w:t>1</w:t>
      </w:r>
      <w:r w:rsidRPr="00665ECF">
        <w:rPr>
          <w:rFonts w:ascii="Times New Roman" w:hAnsi="Times New Roman" w:cs="Times New Roman"/>
          <w:sz w:val="24"/>
          <w:szCs w:val="24"/>
        </w:rPr>
        <w:t xml:space="preserve"> yıl sonrasını da kapsayacaktır. </w:t>
      </w:r>
      <w:proofErr w:type="spellStart"/>
      <w:r w:rsidRPr="00665ECF">
        <w:rPr>
          <w:rFonts w:ascii="Times New Roman" w:hAnsi="Times New Roman" w:cs="Times New Roman"/>
          <w:sz w:val="24"/>
          <w:szCs w:val="24"/>
        </w:rPr>
        <w:t>All</w:t>
      </w:r>
      <w:proofErr w:type="spellEnd"/>
      <w:r w:rsidRPr="00665ECF">
        <w:rPr>
          <w:rFonts w:ascii="Times New Roman" w:hAnsi="Times New Roman" w:cs="Times New Roman"/>
          <w:sz w:val="24"/>
          <w:szCs w:val="24"/>
        </w:rPr>
        <w:t xml:space="preserve"> Risk Sigortası tüm riskleri kapsayacak şekilde (yıldırımdan korunma dâhil) yapılacak olup tarih belirtilmiş olarak tanzim edilecektir, aksi takdirde yükleniciye herhangi bir ödeme yapılmayacak ve sigorta kapsamındaki bir kayıptan dolayı yüklenicinin süre hariç hiçbir talebi kabul edilmeyecektir.</w:t>
      </w:r>
    </w:p>
    <w:p w14:paraId="67748610"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 xml:space="preserve">Yüklenici, İş Sağlığı ve Güvenliği ile ilgili mevzuat kapsamında şantiyede çalışanların iş sağlığı ve güvenliği için gerekli bütün tedbirleri almak zorundadır. Şantiyede meydana gelecek kazalardan ve bu kazaların her türlü sonucundan doğrudan Yüklenici sorumludur. Şantiye sahasına her türlü işi tanıtıcı ve iş güvenliği ile ilgili levhalar görülecek şekilde gerekli yerlere konulacaktır. Yüklenici taşıma, montaj, kaynak ve kesme işleri esnasında her türlü temizlik, yangın güvenliği ve iş güvenliği tedbirlerini alacaktır. Şantiyede sigortasız işçi çalıştırılmayacaktır. İş Kanunu ve ilgili yönetmelikleri uyarınca, tehlike – risk analizleri yaptırılacak, gerekli kişisel koruyucu donanımlar belirlenerek personele dağıtılacak ve kullanımı takip edilecektir. </w:t>
      </w:r>
    </w:p>
    <w:p w14:paraId="7C47F8BD"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t>Bütün cihazlar İdareye devredilmeden evvel her türlü ayarları yapılmış ve şartnamelerde belirtilmiş olan fonksiyonlarını tam olarak yerine getirir vaziyette İdareye teslim edileceklerdir.</w:t>
      </w:r>
    </w:p>
    <w:p w14:paraId="701E5E32"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hAnsi="Times New Roman" w:cs="Times New Roman"/>
          <w:sz w:val="24"/>
          <w:szCs w:val="24"/>
        </w:rPr>
        <w:lastRenderedPageBreak/>
        <w:t xml:space="preserve">Panolar, metal konstrüksiyon vb. ana </w:t>
      </w:r>
      <w:proofErr w:type="spellStart"/>
      <w:r w:rsidRPr="00665ECF">
        <w:rPr>
          <w:rFonts w:ascii="Times New Roman" w:hAnsi="Times New Roman" w:cs="Times New Roman"/>
          <w:sz w:val="24"/>
          <w:szCs w:val="24"/>
        </w:rPr>
        <w:t>komponentler</w:t>
      </w:r>
      <w:proofErr w:type="spellEnd"/>
      <w:r w:rsidRPr="00665ECF">
        <w:rPr>
          <w:rFonts w:ascii="Times New Roman" w:hAnsi="Times New Roman" w:cs="Times New Roman"/>
          <w:sz w:val="24"/>
          <w:szCs w:val="24"/>
        </w:rPr>
        <w:t xml:space="preserve"> üzerinde bulunması gereken tüm ikaz, ölüm tehlikesi levhası ve kullanma talimatı ve uyarı plakaları uygun şekilde hazırlanıp montajlı teslim edilecektir. </w:t>
      </w:r>
    </w:p>
    <w:p w14:paraId="5810A7F6"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b/>
          <w:sz w:val="24"/>
          <w:szCs w:val="24"/>
        </w:rPr>
      </w:pPr>
      <w:r w:rsidRPr="00665ECF">
        <w:rPr>
          <w:rFonts w:ascii="Times New Roman" w:hAnsi="Times New Roman" w:cs="Times New Roman"/>
          <w:sz w:val="24"/>
          <w:szCs w:val="24"/>
        </w:rPr>
        <w:t>Kurulum öncesi GES sahasının hazır hale getirilmesi (tesviye edilmesi) ve uygulama projelerinin hazırlanması yüklenici tarafından yapılacaktır. Bu kapsamda ağaç ve fidanların nakledilmesi, arazinin düzleştirilmesi, çıkan her türlü moloz, taş vb. malzemenin sahadan taşınması Yüklenicinin sorumlu</w:t>
      </w:r>
      <w:r>
        <w:rPr>
          <w:rFonts w:ascii="Times New Roman" w:hAnsi="Times New Roman" w:cs="Times New Roman"/>
          <w:sz w:val="24"/>
          <w:szCs w:val="24"/>
        </w:rPr>
        <w:t>luğundadır.</w:t>
      </w:r>
    </w:p>
    <w:p w14:paraId="6997BB4C" w14:textId="77777777" w:rsidR="00665ECF" w:rsidRPr="00665ECF" w:rsidRDefault="00665ECF" w:rsidP="009D064B">
      <w:pPr>
        <w:pStyle w:val="ListeParagraf"/>
        <w:numPr>
          <w:ilvl w:val="1"/>
          <w:numId w:val="2"/>
        </w:numPr>
        <w:tabs>
          <w:tab w:val="left" w:pos="0"/>
        </w:tabs>
        <w:spacing w:after="120" w:line="276" w:lineRule="auto"/>
        <w:ind w:left="709" w:hanging="709"/>
        <w:contextualSpacing w:val="0"/>
        <w:jc w:val="both"/>
        <w:rPr>
          <w:rFonts w:ascii="Times New Roman" w:hAnsi="Times New Roman" w:cs="Times New Roman"/>
          <w:sz w:val="24"/>
          <w:szCs w:val="24"/>
        </w:rPr>
      </w:pPr>
      <w:r w:rsidRPr="00665ECF">
        <w:rPr>
          <w:rFonts w:ascii="Times New Roman" w:eastAsia="Calibri" w:hAnsi="Times New Roman" w:cs="Times New Roman"/>
          <w:sz w:val="24"/>
          <w:szCs w:val="24"/>
          <w:lang w:eastAsia="en-US"/>
        </w:rPr>
        <w:t xml:space="preserve">Yüklenici idarenin belirleyeceği şantiye Yapı Denetim Teşkilatı ile </w:t>
      </w:r>
      <w:r>
        <w:rPr>
          <w:rFonts w:ascii="Times New Roman" w:eastAsia="Calibri" w:hAnsi="Times New Roman" w:cs="Times New Roman"/>
          <w:sz w:val="24"/>
          <w:szCs w:val="24"/>
          <w:lang w:eastAsia="en-US"/>
        </w:rPr>
        <w:t xml:space="preserve">koordineli çalışmak zorundadır. </w:t>
      </w:r>
      <w:r w:rsidRPr="00665ECF">
        <w:rPr>
          <w:rFonts w:ascii="Times New Roman" w:eastAsia="Calibri" w:hAnsi="Times New Roman" w:cs="Times New Roman"/>
          <w:sz w:val="24"/>
          <w:szCs w:val="24"/>
          <w:lang w:eastAsia="en-US"/>
        </w:rPr>
        <w:t>Yapı Denetim Teşkilatının uygun görmediği çalışmalara izin verilmeyecektir.</w:t>
      </w:r>
    </w:p>
    <w:p w14:paraId="7CF9550E" w14:textId="77777777" w:rsidR="00665ECF" w:rsidRPr="00665ECF" w:rsidRDefault="00665ECF" w:rsidP="00665ECF">
      <w:pPr>
        <w:tabs>
          <w:tab w:val="left" w:pos="0"/>
        </w:tabs>
        <w:spacing w:after="120" w:line="276" w:lineRule="auto"/>
        <w:jc w:val="both"/>
        <w:rPr>
          <w:rFonts w:ascii="Times New Roman" w:hAnsi="Times New Roman" w:cs="Times New Roman"/>
          <w:sz w:val="24"/>
          <w:szCs w:val="24"/>
        </w:rPr>
      </w:pPr>
    </w:p>
    <w:p w14:paraId="0441035C" w14:textId="77777777" w:rsidR="00665ECF" w:rsidRPr="00665ECF" w:rsidRDefault="00665ECF" w:rsidP="00665ECF">
      <w:pPr>
        <w:tabs>
          <w:tab w:val="left" w:pos="567"/>
        </w:tabs>
        <w:spacing w:after="120" w:line="276" w:lineRule="auto"/>
        <w:jc w:val="both"/>
        <w:rPr>
          <w:rFonts w:ascii="Times New Roman" w:eastAsia="Times New Roman" w:hAnsi="Times New Roman" w:cs="Times New Roman"/>
          <w:b/>
          <w:color w:val="000000"/>
          <w:sz w:val="24"/>
          <w:szCs w:val="24"/>
        </w:rPr>
      </w:pPr>
      <w:r w:rsidRPr="00665ECF">
        <w:rPr>
          <w:rFonts w:ascii="Times New Roman" w:eastAsia="Times New Roman" w:hAnsi="Times New Roman" w:cs="Times New Roman"/>
          <w:b/>
          <w:sz w:val="24"/>
          <w:szCs w:val="24"/>
        </w:rPr>
        <w:t>2. MALZEME KABULLERİ VE TESTLER:</w:t>
      </w:r>
    </w:p>
    <w:p w14:paraId="4D2A8AE8"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 xml:space="preserve">2.1.     </w:t>
      </w:r>
      <w:r w:rsidRPr="00665ECF">
        <w:rPr>
          <w:rFonts w:ascii="Times New Roman" w:eastAsia="Times New Roman" w:hAnsi="Times New Roman" w:cs="Times New Roman"/>
          <w:sz w:val="24"/>
          <w:szCs w:val="24"/>
        </w:rPr>
        <w:t>GES kapsamında kullanılacak tüm malzemeler en iyi kalitede, belirtilen standartlara, proje ve özel teknik şartnamesinde belirtilen özelliklere uygun, piyasada kabul görmüş ve tanınan markalardan olacak, iş kapsamında kontrollüğün onaylayacağı marka, model ve tipte ürünler kullanılacaktır.</w:t>
      </w:r>
    </w:p>
    <w:p w14:paraId="741FBFBE"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2.2.</w:t>
      </w:r>
      <w:r w:rsidRPr="00665ECF">
        <w:rPr>
          <w:rFonts w:ascii="Times New Roman" w:eastAsia="Times New Roman" w:hAnsi="Times New Roman" w:cs="Times New Roman"/>
          <w:sz w:val="24"/>
          <w:szCs w:val="24"/>
        </w:rPr>
        <w:tab/>
        <w:t>Malzemeler, üreticilerin en son teknolojiye göre üretmekte olduğu malzemeler olacak, üretimden kalkmış malzemeler kesinlikle kullanılmayacaktır. Kullanılacak tüm malzemeler için üretici firmaların yedek parça garantisi olacaktır.</w:t>
      </w:r>
    </w:p>
    <w:p w14:paraId="010BD796" w14:textId="77777777" w:rsidR="00665ECF" w:rsidRPr="00665ECF" w:rsidRDefault="00665ECF" w:rsidP="00665ECF">
      <w:pPr>
        <w:spacing w:after="0" w:line="276" w:lineRule="auto"/>
        <w:jc w:val="both"/>
        <w:rPr>
          <w:rFonts w:ascii="Times New Roman" w:eastAsia="Times New Roman" w:hAnsi="Times New Roman" w:cs="Times New Roman"/>
          <w:sz w:val="24"/>
          <w:szCs w:val="24"/>
        </w:rPr>
      </w:pPr>
    </w:p>
    <w:p w14:paraId="3E5A36D6"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 xml:space="preserve">2.3. </w:t>
      </w:r>
      <w:r w:rsidRPr="00665ECF">
        <w:rPr>
          <w:rFonts w:ascii="Times New Roman" w:eastAsia="Times New Roman" w:hAnsi="Times New Roman" w:cs="Times New Roman"/>
          <w:b/>
          <w:sz w:val="24"/>
          <w:szCs w:val="24"/>
        </w:rPr>
        <w:tab/>
      </w:r>
      <w:r w:rsidRPr="00665ECF">
        <w:rPr>
          <w:rFonts w:ascii="Times New Roman" w:eastAsia="Times New Roman" w:hAnsi="Times New Roman" w:cs="Times New Roman"/>
          <w:sz w:val="24"/>
          <w:szCs w:val="24"/>
        </w:rPr>
        <w:t xml:space="preserve">Projesinde onaylanmış dahi olsa </w:t>
      </w:r>
      <w:r w:rsidR="009857B3">
        <w:rPr>
          <w:rFonts w:ascii="Times New Roman" w:eastAsia="Times New Roman" w:hAnsi="Times New Roman" w:cs="Times New Roman"/>
          <w:sz w:val="24"/>
          <w:szCs w:val="24"/>
        </w:rPr>
        <w:t>malzeme siparişinden önce İdare</w:t>
      </w:r>
      <w:r w:rsidRPr="00665ECF">
        <w:rPr>
          <w:rFonts w:ascii="Times New Roman" w:eastAsia="Times New Roman" w:hAnsi="Times New Roman" w:cs="Times New Roman"/>
          <w:sz w:val="24"/>
          <w:szCs w:val="24"/>
        </w:rPr>
        <w:t>den onay alınacak, kontrollüğün iyileştirme amacıyla yeni teknoloji ürünü malzeme kullandırma ve değiştirme imkânı bulunacaktır. Malzemelerin yeterli miktarda ve zamanı</w:t>
      </w:r>
      <w:r w:rsidR="009857B3">
        <w:rPr>
          <w:rFonts w:ascii="Times New Roman" w:eastAsia="Times New Roman" w:hAnsi="Times New Roman" w:cs="Times New Roman"/>
          <w:sz w:val="24"/>
          <w:szCs w:val="24"/>
        </w:rPr>
        <w:t>nda sipariş ve temini Yüklenici</w:t>
      </w:r>
      <w:r w:rsidRPr="00665ECF">
        <w:rPr>
          <w:rFonts w:ascii="Times New Roman" w:eastAsia="Times New Roman" w:hAnsi="Times New Roman" w:cs="Times New Roman"/>
          <w:sz w:val="24"/>
          <w:szCs w:val="24"/>
        </w:rPr>
        <w:t>nin vazifesidir. Zamanında temin edilmeyen malzemeler nedeniyle oluşan gecikmelerden dolayı oluşacak zarardan Yüklenici sorumludur.</w:t>
      </w:r>
    </w:p>
    <w:p w14:paraId="25F68311"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p>
    <w:p w14:paraId="7D0EE183"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2.4.</w:t>
      </w:r>
      <w:r w:rsidRPr="00665ECF">
        <w:rPr>
          <w:rFonts w:ascii="Times New Roman" w:eastAsia="Times New Roman" w:hAnsi="Times New Roman" w:cs="Times New Roman"/>
          <w:sz w:val="24"/>
          <w:szCs w:val="24"/>
        </w:rPr>
        <w:tab/>
        <w:t xml:space="preserve">Yer tesliminden sonraki 10 (on) gün içerisinde Yüklenici, tesiste kullanmayı önerdiği FV panel, invertör, taşıyıcı </w:t>
      </w:r>
      <w:proofErr w:type="gramStart"/>
      <w:r w:rsidRPr="00665ECF">
        <w:rPr>
          <w:rFonts w:ascii="Times New Roman" w:eastAsia="Times New Roman" w:hAnsi="Times New Roman" w:cs="Times New Roman"/>
          <w:sz w:val="24"/>
          <w:szCs w:val="24"/>
        </w:rPr>
        <w:t>konstrüksiyon</w:t>
      </w:r>
      <w:proofErr w:type="gramEnd"/>
      <w:r w:rsidRPr="00665ECF">
        <w:rPr>
          <w:rFonts w:ascii="Times New Roman" w:eastAsia="Times New Roman" w:hAnsi="Times New Roman" w:cs="Times New Roman"/>
          <w:sz w:val="24"/>
          <w:szCs w:val="24"/>
        </w:rPr>
        <w:t xml:space="preserve">, AC - DC kablo, </w:t>
      </w:r>
      <w:proofErr w:type="spellStart"/>
      <w:r w:rsidRPr="00665ECF">
        <w:rPr>
          <w:rFonts w:ascii="Times New Roman" w:eastAsia="Times New Roman" w:hAnsi="Times New Roman" w:cs="Times New Roman"/>
          <w:sz w:val="24"/>
          <w:szCs w:val="24"/>
        </w:rPr>
        <w:t>konnektör</w:t>
      </w:r>
      <w:proofErr w:type="spellEnd"/>
      <w:r w:rsidRPr="00665ECF">
        <w:rPr>
          <w:rFonts w:ascii="Times New Roman" w:eastAsia="Times New Roman" w:hAnsi="Times New Roman" w:cs="Times New Roman"/>
          <w:sz w:val="24"/>
          <w:szCs w:val="24"/>
        </w:rPr>
        <w:t>, saha panoları, şalt malzemeleri, trafo, hücre</w:t>
      </w:r>
      <w:r w:rsidR="009857B3">
        <w:rPr>
          <w:rFonts w:ascii="Times New Roman" w:eastAsia="Times New Roman" w:hAnsi="Times New Roman" w:cs="Times New Roman"/>
          <w:sz w:val="24"/>
          <w:szCs w:val="24"/>
        </w:rPr>
        <w:t>ler, beton köşk,</w:t>
      </w:r>
      <w:r w:rsidRPr="00665ECF">
        <w:rPr>
          <w:rFonts w:ascii="Times New Roman" w:eastAsia="Times New Roman" w:hAnsi="Times New Roman" w:cs="Times New Roman"/>
          <w:sz w:val="24"/>
          <w:szCs w:val="24"/>
        </w:rPr>
        <w:t xml:space="preserve"> aydınlatma ekipmanları vb. malzemelerin tümünün marka, model ve teknik özelliklerini İdare’nin onayına sunacaktır. İdare’nin onayı bulunmayan hiçbir malzeme, teçhizat ve ekipman sistemde kullanılmayacaktır.</w:t>
      </w:r>
    </w:p>
    <w:p w14:paraId="3EEE6397"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p>
    <w:p w14:paraId="5A6F5B37"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2.5.</w:t>
      </w:r>
      <w:r w:rsidRPr="00665ECF">
        <w:rPr>
          <w:rFonts w:ascii="Times New Roman" w:eastAsia="Times New Roman" w:hAnsi="Times New Roman" w:cs="Times New Roman"/>
          <w:sz w:val="24"/>
          <w:szCs w:val="24"/>
        </w:rPr>
        <w:tab/>
        <w:t>Kullanılacak tüm cihaz, malzeme ve ekipmanlara ilişkin ilgili teknik özellikler, orijinal prospektüs ve broşürler, üreticilerin Web sitesinden ya da onaylı ürün kataloglarından teyit ve tahkik edilebilmelidir.</w:t>
      </w:r>
    </w:p>
    <w:p w14:paraId="7D0B3221" w14:textId="77777777" w:rsidR="00665ECF" w:rsidRPr="00665ECF" w:rsidRDefault="00665ECF" w:rsidP="00665ECF">
      <w:pPr>
        <w:spacing w:after="0" w:line="276" w:lineRule="auto"/>
        <w:ind w:left="720" w:hanging="720"/>
        <w:contextualSpacing/>
        <w:jc w:val="both"/>
        <w:rPr>
          <w:rFonts w:ascii="Times New Roman" w:eastAsia="Times New Roman" w:hAnsi="Times New Roman" w:cs="Times New Roman"/>
          <w:sz w:val="24"/>
          <w:szCs w:val="24"/>
        </w:rPr>
      </w:pPr>
    </w:p>
    <w:p w14:paraId="46D53C31" w14:textId="4AD10F80" w:rsidR="00665ECF" w:rsidRDefault="00665ECF" w:rsidP="007B5098">
      <w:pPr>
        <w:spacing w:after="0" w:line="276" w:lineRule="auto"/>
        <w:ind w:left="720" w:hanging="720"/>
        <w:contextualSpacing/>
        <w:jc w:val="both"/>
        <w:rPr>
          <w:rFonts w:ascii="Times New Roman" w:eastAsia="Times New Roman" w:hAnsi="Times New Roman" w:cs="Times New Roman"/>
          <w:sz w:val="24"/>
          <w:szCs w:val="24"/>
        </w:rPr>
      </w:pPr>
      <w:r w:rsidRPr="00665ECF">
        <w:rPr>
          <w:rFonts w:ascii="Times New Roman" w:eastAsia="Times New Roman" w:hAnsi="Times New Roman" w:cs="Times New Roman"/>
          <w:b/>
          <w:sz w:val="24"/>
          <w:szCs w:val="24"/>
        </w:rPr>
        <w:t>2.6.</w:t>
      </w:r>
      <w:r w:rsidRPr="00665ECF">
        <w:rPr>
          <w:rFonts w:ascii="Times New Roman" w:eastAsia="Times New Roman" w:hAnsi="Times New Roman" w:cs="Times New Roman"/>
          <w:sz w:val="24"/>
          <w:szCs w:val="24"/>
        </w:rPr>
        <w:tab/>
        <w:t>Tüm teçhizat ve malzemeler, imalatçıların önerileri doğrultusunda dikkatle taşınacak, uygun şekilde depolanacak ve montajdan önce ve montaj sırasında zedelenmeyi önleyecek şekilde korunacaktır. Taşınma, depolanma</w:t>
      </w:r>
      <w:r w:rsidR="009857B3">
        <w:rPr>
          <w:rFonts w:ascii="Times New Roman" w:eastAsia="Times New Roman" w:hAnsi="Times New Roman" w:cs="Times New Roman"/>
          <w:sz w:val="24"/>
          <w:szCs w:val="24"/>
        </w:rPr>
        <w:t>, montajdan önce ve sonra İdarenin Geçici Kabulü</w:t>
      </w:r>
      <w:r w:rsidRPr="00665ECF">
        <w:rPr>
          <w:rFonts w:ascii="Times New Roman" w:eastAsia="Times New Roman" w:hAnsi="Times New Roman" w:cs="Times New Roman"/>
          <w:sz w:val="24"/>
          <w:szCs w:val="24"/>
        </w:rPr>
        <w:t xml:space="preserve">ne kadar oluşabilecek bütün hasar ve zararlardan Yüklenici her durumda sorumlu olacaktır. Zarar gören ya da bozulan parçalar yenisi ile değiştirilecektir. İş </w:t>
      </w:r>
      <w:r w:rsidRPr="00665ECF">
        <w:rPr>
          <w:rFonts w:ascii="Times New Roman" w:eastAsia="Times New Roman" w:hAnsi="Times New Roman" w:cs="Times New Roman"/>
          <w:sz w:val="24"/>
          <w:szCs w:val="24"/>
        </w:rPr>
        <w:lastRenderedPageBreak/>
        <w:t>bitiminde çalışma mahallinin işletme şartlarına uygun olarak terk edilmesi</w:t>
      </w:r>
      <w:r w:rsidR="009857B3">
        <w:rPr>
          <w:rFonts w:ascii="Times New Roman" w:eastAsia="Times New Roman" w:hAnsi="Times New Roman" w:cs="Times New Roman"/>
          <w:sz w:val="24"/>
          <w:szCs w:val="24"/>
        </w:rPr>
        <w:t>, Yüklenici</w:t>
      </w:r>
      <w:r w:rsidRPr="00665ECF">
        <w:rPr>
          <w:rFonts w:ascii="Times New Roman" w:eastAsia="Times New Roman" w:hAnsi="Times New Roman" w:cs="Times New Roman"/>
          <w:sz w:val="24"/>
          <w:szCs w:val="24"/>
        </w:rPr>
        <w:t>nin sorumluluğunda olup; bu esnaya kadar oluşacak her türlü zarar ve aksaklıkların giderilmesi Yüklenici tarafından yapılacaktır.</w:t>
      </w:r>
    </w:p>
    <w:p w14:paraId="514C7AAA" w14:textId="77777777" w:rsidR="007B5098" w:rsidRDefault="007B5098" w:rsidP="007B5098">
      <w:pPr>
        <w:spacing w:after="0" w:line="276" w:lineRule="auto"/>
        <w:ind w:left="720" w:hanging="720"/>
        <w:contextualSpacing/>
        <w:jc w:val="both"/>
        <w:rPr>
          <w:rFonts w:ascii="Times New Roman" w:eastAsia="Times New Roman" w:hAnsi="Times New Roman" w:cs="Times New Roman"/>
          <w:sz w:val="24"/>
          <w:szCs w:val="24"/>
        </w:rPr>
      </w:pPr>
    </w:p>
    <w:p w14:paraId="1070ED48" w14:textId="77777777" w:rsidR="009857B3" w:rsidRPr="009857B3" w:rsidRDefault="009857B3" w:rsidP="009857B3">
      <w:pPr>
        <w:widowControl w:val="0"/>
        <w:spacing w:after="240" w:line="276" w:lineRule="auto"/>
        <w:jc w:val="both"/>
        <w:outlineLvl w:val="1"/>
        <w:rPr>
          <w:rFonts w:ascii="Times New Roman" w:eastAsia="Times New Roman" w:hAnsi="Times New Roman" w:cs="Times New Roman"/>
          <w:b/>
          <w:sz w:val="24"/>
          <w:szCs w:val="24"/>
        </w:rPr>
      </w:pPr>
      <w:bookmarkStart w:id="1" w:name="_Toc513210615"/>
      <w:r w:rsidRPr="009857B3">
        <w:rPr>
          <w:rFonts w:ascii="Times New Roman" w:eastAsia="Times New Roman" w:hAnsi="Times New Roman" w:cs="Times New Roman"/>
          <w:b/>
          <w:sz w:val="24"/>
          <w:szCs w:val="24"/>
        </w:rPr>
        <w:t>3.</w:t>
      </w:r>
      <w:r w:rsidRPr="009857B3">
        <w:rPr>
          <w:rFonts w:ascii="Times New Roman" w:eastAsia="Times New Roman" w:hAnsi="Times New Roman" w:cs="Times New Roman"/>
          <w:b/>
          <w:sz w:val="24"/>
          <w:szCs w:val="24"/>
        </w:rPr>
        <w:tab/>
        <w:t>YAPILDIĞI GİBİ (AS-BUILT) PROJELERİ</w:t>
      </w:r>
      <w:bookmarkEnd w:id="1"/>
    </w:p>
    <w:p w14:paraId="574BAED5" w14:textId="77777777" w:rsidR="009857B3" w:rsidRPr="009857B3" w:rsidRDefault="009857B3" w:rsidP="009D064B">
      <w:pPr>
        <w:widowControl w:val="0"/>
        <w:numPr>
          <w:ilvl w:val="0"/>
          <w:numId w:val="5"/>
        </w:numPr>
        <w:tabs>
          <w:tab w:val="left" w:pos="709"/>
        </w:tabs>
        <w:spacing w:after="240" w:line="276" w:lineRule="auto"/>
        <w:jc w:val="both"/>
        <w:rPr>
          <w:rFonts w:ascii="Times New Roman" w:eastAsia="Times New Roman" w:hAnsi="Times New Roman" w:cs="Times New Roman"/>
          <w:vanish/>
          <w:sz w:val="24"/>
          <w:szCs w:val="24"/>
        </w:rPr>
      </w:pPr>
    </w:p>
    <w:p w14:paraId="0D7F0CC1" w14:textId="77777777" w:rsidR="009857B3" w:rsidRPr="009857B3" w:rsidRDefault="009857B3" w:rsidP="009D064B">
      <w:pPr>
        <w:widowControl w:val="0"/>
        <w:numPr>
          <w:ilvl w:val="0"/>
          <w:numId w:val="5"/>
        </w:numPr>
        <w:tabs>
          <w:tab w:val="left" w:pos="709"/>
        </w:tabs>
        <w:spacing w:after="240" w:line="276" w:lineRule="auto"/>
        <w:jc w:val="both"/>
        <w:rPr>
          <w:rFonts w:ascii="Times New Roman" w:eastAsia="Times New Roman" w:hAnsi="Times New Roman" w:cs="Times New Roman"/>
          <w:vanish/>
          <w:sz w:val="24"/>
          <w:szCs w:val="24"/>
        </w:rPr>
      </w:pPr>
    </w:p>
    <w:p w14:paraId="5E1906C0" w14:textId="77777777" w:rsidR="009857B3" w:rsidRPr="009857B3" w:rsidRDefault="009857B3" w:rsidP="009D064B">
      <w:pPr>
        <w:widowControl w:val="0"/>
        <w:numPr>
          <w:ilvl w:val="0"/>
          <w:numId w:val="5"/>
        </w:numPr>
        <w:tabs>
          <w:tab w:val="left" w:pos="709"/>
        </w:tabs>
        <w:spacing w:after="240" w:line="276" w:lineRule="auto"/>
        <w:jc w:val="both"/>
        <w:rPr>
          <w:rFonts w:ascii="Times New Roman" w:eastAsia="Times New Roman" w:hAnsi="Times New Roman" w:cs="Times New Roman"/>
          <w:vanish/>
          <w:sz w:val="24"/>
          <w:szCs w:val="24"/>
        </w:rPr>
      </w:pPr>
    </w:p>
    <w:p w14:paraId="0124EE43" w14:textId="77777777" w:rsidR="009857B3" w:rsidRPr="009857B3" w:rsidRDefault="009857B3" w:rsidP="009D064B">
      <w:pPr>
        <w:widowControl w:val="0"/>
        <w:numPr>
          <w:ilvl w:val="1"/>
          <w:numId w:val="5"/>
        </w:numPr>
        <w:spacing w:after="240" w:line="276" w:lineRule="auto"/>
        <w:ind w:hanging="792"/>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montajı tamamlanan tüm tesisatlar</w:t>
      </w:r>
      <w:r>
        <w:rPr>
          <w:rFonts w:ascii="Times New Roman" w:eastAsia="Times New Roman" w:hAnsi="Times New Roman" w:cs="Times New Roman"/>
          <w:sz w:val="24"/>
          <w:szCs w:val="24"/>
        </w:rPr>
        <w:t>a</w:t>
      </w:r>
      <w:r w:rsidRPr="009857B3">
        <w:rPr>
          <w:rFonts w:ascii="Times New Roman" w:eastAsia="Times New Roman" w:hAnsi="Times New Roman" w:cs="Times New Roman"/>
          <w:sz w:val="24"/>
          <w:szCs w:val="24"/>
        </w:rPr>
        <w:t xml:space="preserve"> ait bitmiş ve uygulaması yapılmış durumu gösteren ‘Yapıldığı Gibi’ projelerini hazırlamak ve işi</w:t>
      </w:r>
      <w:r>
        <w:rPr>
          <w:rFonts w:ascii="Times New Roman" w:eastAsia="Times New Roman" w:hAnsi="Times New Roman" w:cs="Times New Roman"/>
          <w:sz w:val="24"/>
          <w:szCs w:val="24"/>
        </w:rPr>
        <w:t>n Geçici Kabulü öncesinde İdare</w:t>
      </w:r>
      <w:r w:rsidRPr="009857B3">
        <w:rPr>
          <w:rFonts w:ascii="Times New Roman" w:eastAsia="Times New Roman" w:hAnsi="Times New Roman" w:cs="Times New Roman"/>
          <w:sz w:val="24"/>
          <w:szCs w:val="24"/>
        </w:rPr>
        <w:t>ye 2 takım ozalit olarak teslim etmekle sorumludur. Projeler ayrıca DWG formatında 2 kopya CD olarak İdare’ye teslim edilecektir.</w:t>
      </w:r>
    </w:p>
    <w:p w14:paraId="0E17CBC4" w14:textId="77777777" w:rsidR="009857B3" w:rsidRPr="009857B3" w:rsidRDefault="009857B3" w:rsidP="009D064B">
      <w:pPr>
        <w:widowControl w:val="0"/>
        <w:numPr>
          <w:ilvl w:val="0"/>
          <w:numId w:val="5"/>
        </w:numPr>
        <w:spacing w:after="240" w:line="276" w:lineRule="auto"/>
        <w:jc w:val="both"/>
        <w:outlineLvl w:val="1"/>
        <w:rPr>
          <w:rFonts w:ascii="Times New Roman" w:eastAsia="Times New Roman" w:hAnsi="Times New Roman" w:cs="Times New Roman"/>
          <w:b/>
          <w:sz w:val="24"/>
          <w:szCs w:val="24"/>
        </w:rPr>
      </w:pPr>
      <w:bookmarkStart w:id="2" w:name="_Toc513210616"/>
      <w:r w:rsidRPr="009857B3">
        <w:rPr>
          <w:rFonts w:ascii="Times New Roman" w:eastAsia="Times New Roman" w:hAnsi="Times New Roman" w:cs="Times New Roman"/>
          <w:b/>
          <w:sz w:val="24"/>
          <w:szCs w:val="24"/>
        </w:rPr>
        <w:t>KABUL İŞLEMLERİ</w:t>
      </w:r>
      <w:bookmarkEnd w:id="2"/>
    </w:p>
    <w:p w14:paraId="41F0DB74" w14:textId="6076A98B" w:rsidR="009857B3" w:rsidRPr="009857B3" w:rsidRDefault="009857B3" w:rsidP="009D064B">
      <w:pPr>
        <w:widowControl w:val="0"/>
        <w:numPr>
          <w:ilvl w:val="0"/>
          <w:numId w:val="9"/>
        </w:numPr>
        <w:spacing w:after="240" w:line="276" w:lineRule="auto"/>
        <w:ind w:hanging="720"/>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Elektrik Tesisleri Kabul Yönetmeliği gereğince Yüklenici söz konusu kabul işlemleri için bir Elektrik vey</w:t>
      </w:r>
      <w:r>
        <w:rPr>
          <w:rFonts w:ascii="Times New Roman" w:eastAsia="Times New Roman" w:hAnsi="Times New Roman" w:cs="Times New Roman"/>
          <w:sz w:val="24"/>
          <w:szCs w:val="24"/>
        </w:rPr>
        <w:t>a Elektrik-Elektronik Mühendisi</w:t>
      </w:r>
      <w:r w:rsidRPr="009857B3">
        <w:rPr>
          <w:rFonts w:ascii="Times New Roman" w:eastAsia="Times New Roman" w:hAnsi="Times New Roman" w:cs="Times New Roman"/>
          <w:sz w:val="24"/>
          <w:szCs w:val="24"/>
        </w:rPr>
        <w:t>ni görevlendirecek ve kabul işlemleri süresince hazır bulunduracaktır.</w:t>
      </w:r>
    </w:p>
    <w:p w14:paraId="6E0FBA17" w14:textId="77777777" w:rsidR="009857B3" w:rsidRPr="009857B3" w:rsidRDefault="009857B3" w:rsidP="0078668C">
      <w:pPr>
        <w:widowControl w:val="0"/>
        <w:spacing w:after="240" w:line="276" w:lineRule="auto"/>
        <w:contextualSpacing/>
        <w:jc w:val="both"/>
        <w:rPr>
          <w:rFonts w:ascii="Times New Roman" w:eastAsia="Times New Roman" w:hAnsi="Times New Roman" w:cs="Times New Roman"/>
          <w:sz w:val="24"/>
          <w:szCs w:val="24"/>
        </w:rPr>
      </w:pPr>
    </w:p>
    <w:p w14:paraId="6C62E649" w14:textId="77777777" w:rsidR="009857B3" w:rsidRPr="009857B3" w:rsidRDefault="009857B3" w:rsidP="009D064B">
      <w:pPr>
        <w:widowControl w:val="0"/>
        <w:numPr>
          <w:ilvl w:val="0"/>
          <w:numId w:val="9"/>
        </w:numPr>
        <w:spacing w:after="240" w:line="276" w:lineRule="auto"/>
        <w:ind w:hanging="720"/>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gerek Geçici Kabul çalışmaları sırasında işin sözleşme ve eklerine uygunluğunun tespitine yardımcı olmak amacıyla kabul heyetinin talep edebileceği her türlü cihaz ve ekipmanı sahada hazır bulunduracaktır. (Topraklama ölçüm cihazı (</w:t>
      </w:r>
      <w:proofErr w:type="spellStart"/>
      <w:r w:rsidRPr="009857B3">
        <w:rPr>
          <w:rFonts w:ascii="Times New Roman" w:eastAsia="Times New Roman" w:hAnsi="Times New Roman" w:cs="Times New Roman"/>
          <w:sz w:val="24"/>
          <w:szCs w:val="24"/>
        </w:rPr>
        <w:t>meger</w:t>
      </w:r>
      <w:proofErr w:type="spellEnd"/>
      <w:r w:rsidRPr="009857B3">
        <w:rPr>
          <w:rFonts w:ascii="Times New Roman" w:eastAsia="Times New Roman" w:hAnsi="Times New Roman" w:cs="Times New Roman"/>
          <w:sz w:val="24"/>
          <w:szCs w:val="24"/>
        </w:rPr>
        <w:t xml:space="preserve">), termal kamera, </w:t>
      </w:r>
      <w:proofErr w:type="spellStart"/>
      <w:r w:rsidRPr="009857B3">
        <w:rPr>
          <w:rFonts w:ascii="Times New Roman" w:eastAsia="Times New Roman" w:hAnsi="Times New Roman" w:cs="Times New Roman"/>
          <w:sz w:val="24"/>
          <w:szCs w:val="24"/>
        </w:rPr>
        <w:t>torkmetre</w:t>
      </w:r>
      <w:proofErr w:type="spellEnd"/>
      <w:r w:rsidRPr="009857B3">
        <w:rPr>
          <w:rFonts w:ascii="Times New Roman" w:eastAsia="Times New Roman" w:hAnsi="Times New Roman" w:cs="Times New Roman"/>
          <w:sz w:val="24"/>
          <w:szCs w:val="24"/>
        </w:rPr>
        <w:t>, kumpas vb.)</w:t>
      </w:r>
    </w:p>
    <w:p w14:paraId="292967F2" w14:textId="77777777" w:rsidR="009857B3" w:rsidRPr="00D90248" w:rsidRDefault="009857B3" w:rsidP="009857B3">
      <w:pPr>
        <w:spacing w:after="0" w:line="240" w:lineRule="auto"/>
        <w:ind w:left="720"/>
        <w:contextualSpacing/>
        <w:rPr>
          <w:rFonts w:ascii="Times New Roman" w:eastAsia="Times New Roman" w:hAnsi="Times New Roman" w:cs="Times New Roman"/>
          <w:b/>
          <w:sz w:val="24"/>
          <w:szCs w:val="24"/>
        </w:rPr>
      </w:pPr>
    </w:p>
    <w:p w14:paraId="34857845" w14:textId="77777777" w:rsidR="009857B3" w:rsidRPr="00D90248" w:rsidRDefault="009857B3" w:rsidP="009D064B">
      <w:pPr>
        <w:pStyle w:val="ListeParagraf"/>
        <w:widowControl w:val="0"/>
        <w:numPr>
          <w:ilvl w:val="0"/>
          <w:numId w:val="5"/>
        </w:numPr>
        <w:spacing w:after="240" w:line="276" w:lineRule="auto"/>
        <w:jc w:val="both"/>
        <w:rPr>
          <w:rFonts w:ascii="Times New Roman" w:eastAsia="Times New Roman" w:hAnsi="Times New Roman" w:cs="Times New Roman"/>
          <w:b/>
          <w:sz w:val="24"/>
          <w:szCs w:val="24"/>
        </w:rPr>
      </w:pPr>
      <w:bookmarkStart w:id="3" w:name="_Toc513210617"/>
      <w:r w:rsidRPr="00D90248">
        <w:rPr>
          <w:rFonts w:ascii="Times New Roman" w:eastAsia="Times New Roman" w:hAnsi="Times New Roman" w:cs="Times New Roman"/>
          <w:b/>
          <w:sz w:val="24"/>
          <w:szCs w:val="24"/>
        </w:rPr>
        <w:t>GARANTİ, YEDEK PARÇA, TEKNİK DESTEK ve BAKIM</w:t>
      </w:r>
      <w:bookmarkEnd w:id="3"/>
    </w:p>
    <w:p w14:paraId="7F63C23C" w14:textId="77777777" w:rsidR="009857B3" w:rsidRPr="009857B3" w:rsidRDefault="009857B3" w:rsidP="009D064B">
      <w:pPr>
        <w:widowControl w:val="0"/>
        <w:numPr>
          <w:ilvl w:val="0"/>
          <w:numId w:val="10"/>
        </w:numPr>
        <w:spacing w:after="240" w:line="276" w:lineRule="auto"/>
        <w:ind w:left="426"/>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Garanti</w:t>
      </w:r>
    </w:p>
    <w:p w14:paraId="311F6977" w14:textId="77777777" w:rsidR="009857B3" w:rsidRPr="009857B3" w:rsidRDefault="009857B3" w:rsidP="009857B3">
      <w:pPr>
        <w:widowControl w:val="0"/>
        <w:spacing w:after="240" w:line="276" w:lineRule="auto"/>
        <w:ind w:left="426"/>
        <w:contextualSpacing/>
        <w:jc w:val="both"/>
        <w:rPr>
          <w:rFonts w:ascii="Times New Roman" w:eastAsia="Times New Roman" w:hAnsi="Times New Roman" w:cs="Times New Roman"/>
          <w:b/>
          <w:sz w:val="24"/>
          <w:szCs w:val="24"/>
        </w:rPr>
      </w:pPr>
    </w:p>
    <w:p w14:paraId="1D1DC2D7" w14:textId="77777777" w:rsidR="009857B3" w:rsidRPr="009857B3" w:rsidRDefault="009857B3" w:rsidP="009D064B">
      <w:pPr>
        <w:widowControl w:val="0"/>
        <w:numPr>
          <w:ilvl w:val="0"/>
          <w:numId w:val="11"/>
        </w:numPr>
        <w:tabs>
          <w:tab w:val="left" w:pos="426"/>
        </w:tabs>
        <w:spacing w:after="240" w:line="276"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Yüklenici, işin Geçici Kabulü</w:t>
      </w:r>
      <w:r w:rsidRPr="009857B3">
        <w:rPr>
          <w:rFonts w:ascii="Times New Roman" w:eastAsia="Times New Roman" w:hAnsi="Times New Roman" w:cs="Times New Roman"/>
          <w:sz w:val="24"/>
          <w:szCs w:val="24"/>
        </w:rPr>
        <w:t xml:space="preserve">ne kadar tüm sistemin güvenliğini sağlamak ve sistemi eksiksiz olacak şekilde çalışır hale getirmekten sorumludur. İşin Geçici Kabul tutanaklarının onaylanmasına müteakip Yüklenici, tesisi İdare ile birlikte 3 ay boyunca işletecek ve çıkabilecek tüm aksaklıkları </w:t>
      </w:r>
      <w:proofErr w:type="spellStart"/>
      <w:r w:rsidRPr="009857B3">
        <w:rPr>
          <w:rFonts w:ascii="Times New Roman" w:eastAsia="Times New Roman" w:hAnsi="Times New Roman" w:cs="Times New Roman"/>
          <w:sz w:val="24"/>
          <w:szCs w:val="24"/>
        </w:rPr>
        <w:t>bila</w:t>
      </w:r>
      <w:proofErr w:type="spellEnd"/>
      <w:r>
        <w:rPr>
          <w:rFonts w:ascii="Times New Roman" w:eastAsia="Times New Roman" w:hAnsi="Times New Roman" w:cs="Times New Roman"/>
          <w:sz w:val="24"/>
          <w:szCs w:val="24"/>
        </w:rPr>
        <w:t xml:space="preserve"> </w:t>
      </w:r>
      <w:r w:rsidRPr="009857B3">
        <w:rPr>
          <w:rFonts w:ascii="Times New Roman" w:eastAsia="Times New Roman" w:hAnsi="Times New Roman" w:cs="Times New Roman"/>
          <w:sz w:val="24"/>
          <w:szCs w:val="24"/>
        </w:rPr>
        <w:t>bedel düzeltecektir.</w:t>
      </w:r>
    </w:p>
    <w:p w14:paraId="19C865F5" w14:textId="77777777" w:rsidR="009857B3" w:rsidRPr="009857B3" w:rsidRDefault="009857B3" w:rsidP="009857B3">
      <w:pPr>
        <w:widowControl w:val="0"/>
        <w:tabs>
          <w:tab w:val="left" w:pos="426"/>
        </w:tabs>
        <w:spacing w:after="240" w:line="276" w:lineRule="auto"/>
        <w:ind w:left="709"/>
        <w:contextualSpacing/>
        <w:jc w:val="both"/>
        <w:rPr>
          <w:rFonts w:ascii="Times New Roman" w:eastAsia="Times New Roman" w:hAnsi="Times New Roman" w:cs="Times New Roman"/>
          <w:b/>
          <w:sz w:val="24"/>
          <w:szCs w:val="24"/>
        </w:rPr>
      </w:pPr>
    </w:p>
    <w:p w14:paraId="37FC3628" w14:textId="77777777" w:rsidR="009857B3" w:rsidRPr="009857B3" w:rsidRDefault="009857B3" w:rsidP="009D064B">
      <w:pPr>
        <w:widowControl w:val="0"/>
        <w:numPr>
          <w:ilvl w:val="0"/>
          <w:numId w:val="11"/>
        </w:numPr>
        <w:tabs>
          <w:tab w:val="left" w:pos="851"/>
        </w:tabs>
        <w:spacing w:after="240" w:line="276" w:lineRule="auto"/>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sz w:val="24"/>
          <w:szCs w:val="24"/>
        </w:rPr>
        <w:t xml:space="preserve">Tesisin genel garanti süresi, </w:t>
      </w:r>
      <w:proofErr w:type="spellStart"/>
      <w:r w:rsidRPr="009857B3">
        <w:rPr>
          <w:rFonts w:ascii="Times New Roman" w:eastAsia="Times New Roman" w:hAnsi="Times New Roman" w:cs="Times New Roman"/>
          <w:sz w:val="24"/>
          <w:szCs w:val="24"/>
        </w:rPr>
        <w:t>GES’in</w:t>
      </w:r>
      <w:proofErr w:type="spellEnd"/>
      <w:r>
        <w:rPr>
          <w:rFonts w:ascii="Times New Roman" w:eastAsia="Times New Roman" w:hAnsi="Times New Roman" w:cs="Times New Roman"/>
          <w:sz w:val="24"/>
          <w:szCs w:val="24"/>
        </w:rPr>
        <w:t xml:space="preserve"> İdare tarafından Geçici Kabulü</w:t>
      </w:r>
      <w:r w:rsidRPr="009857B3">
        <w:rPr>
          <w:rFonts w:ascii="Times New Roman" w:eastAsia="Times New Roman" w:hAnsi="Times New Roman" w:cs="Times New Roman"/>
          <w:sz w:val="24"/>
          <w:szCs w:val="24"/>
        </w:rPr>
        <w:t>nün yapıldığı tarihten itibaren başlayacaktır. GE</w:t>
      </w:r>
      <w:r>
        <w:rPr>
          <w:rFonts w:ascii="Times New Roman" w:eastAsia="Times New Roman" w:hAnsi="Times New Roman" w:cs="Times New Roman"/>
          <w:sz w:val="24"/>
          <w:szCs w:val="24"/>
        </w:rPr>
        <w:t>S, bir bütün olarak Kesin Kabul</w:t>
      </w:r>
      <w:r w:rsidRPr="009857B3">
        <w:rPr>
          <w:rFonts w:ascii="Times New Roman" w:eastAsia="Times New Roman" w:hAnsi="Times New Roman" w:cs="Times New Roman"/>
          <w:sz w:val="24"/>
          <w:szCs w:val="24"/>
        </w:rPr>
        <w:t>e kadar Yüklenici garantisi altında olacaktır.</w:t>
      </w:r>
    </w:p>
    <w:p w14:paraId="61B66150" w14:textId="77777777" w:rsidR="009857B3" w:rsidRPr="009857B3" w:rsidRDefault="009857B3" w:rsidP="009857B3">
      <w:pPr>
        <w:widowControl w:val="0"/>
        <w:tabs>
          <w:tab w:val="left" w:pos="851"/>
        </w:tabs>
        <w:spacing w:after="0" w:line="276" w:lineRule="auto"/>
        <w:ind w:left="720"/>
        <w:contextualSpacing/>
        <w:jc w:val="both"/>
        <w:rPr>
          <w:rFonts w:ascii="Times New Roman" w:eastAsia="Times New Roman" w:hAnsi="Times New Roman" w:cs="Times New Roman"/>
          <w:b/>
          <w:sz w:val="24"/>
          <w:szCs w:val="24"/>
        </w:rPr>
      </w:pPr>
    </w:p>
    <w:p w14:paraId="2CC03087" w14:textId="77777777" w:rsidR="009857B3" w:rsidRPr="009857B3" w:rsidRDefault="009857B3" w:rsidP="009D064B">
      <w:pPr>
        <w:widowControl w:val="0"/>
        <w:numPr>
          <w:ilvl w:val="0"/>
          <w:numId w:val="11"/>
        </w:numPr>
        <w:tabs>
          <w:tab w:val="left" w:pos="851"/>
        </w:tabs>
        <w:spacing w:after="240" w:line="276" w:lineRule="auto"/>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sz w:val="24"/>
          <w:szCs w:val="24"/>
        </w:rPr>
        <w:t>Yüklenici, garanti süresi kapsamında imalat ve montaj hatası nedeniyle işlevsizleşen tüm ekipmanı bedelsiz olarak değiştirmek veya tamirini yapmak ya da yaptırmakla yükümlüdür. Herhangi bir ekipmanın tamir süresi 1 (bir) ayı geçmeyecek, geçen durumlarda Yüklenici malzemeyi herhangi ilave bedel ya da şart koşmaksızın doğrudan yenisi ile değiştirecektir. Tamirde geçen süre malzeme özelinde talep edilen garanti süresine ilave edilecektir.</w:t>
      </w:r>
    </w:p>
    <w:p w14:paraId="6412652F" w14:textId="77777777" w:rsidR="009857B3" w:rsidRPr="009857B3" w:rsidRDefault="009857B3" w:rsidP="009857B3">
      <w:pPr>
        <w:spacing w:after="0" w:line="240" w:lineRule="auto"/>
        <w:ind w:left="720"/>
        <w:contextualSpacing/>
        <w:rPr>
          <w:rFonts w:ascii="Times New Roman" w:eastAsia="Times New Roman" w:hAnsi="Times New Roman" w:cs="Times New Roman"/>
          <w:b/>
          <w:sz w:val="24"/>
          <w:szCs w:val="24"/>
        </w:rPr>
      </w:pPr>
    </w:p>
    <w:p w14:paraId="30C0BA7B" w14:textId="77777777" w:rsidR="009857B3" w:rsidRPr="009857B3" w:rsidRDefault="009857B3" w:rsidP="009D064B">
      <w:pPr>
        <w:widowControl w:val="0"/>
        <w:numPr>
          <w:ilvl w:val="0"/>
          <w:numId w:val="11"/>
        </w:numPr>
        <w:tabs>
          <w:tab w:val="left" w:pos="426"/>
        </w:tabs>
        <w:spacing w:after="240" w:line="276" w:lineRule="auto"/>
        <w:ind w:left="709"/>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Tüm malzeme ve tesisatlar için garanti süreleri malzeme seçim formlarında belirtilecek ve hiçbir malzeme için 2 (iki) yıldan az garanti süresi teklif edilmeyecektir.</w:t>
      </w:r>
    </w:p>
    <w:p w14:paraId="6CBEC491" w14:textId="77777777" w:rsidR="009857B3" w:rsidRPr="009857B3" w:rsidRDefault="009857B3" w:rsidP="009857B3">
      <w:pPr>
        <w:widowControl w:val="0"/>
        <w:tabs>
          <w:tab w:val="left" w:pos="426"/>
        </w:tabs>
        <w:spacing w:after="240" w:line="276" w:lineRule="auto"/>
        <w:ind w:left="709"/>
        <w:contextualSpacing/>
        <w:jc w:val="both"/>
        <w:rPr>
          <w:rFonts w:ascii="Times New Roman" w:eastAsia="Times New Roman" w:hAnsi="Times New Roman" w:cs="Times New Roman"/>
          <w:sz w:val="24"/>
          <w:szCs w:val="24"/>
        </w:rPr>
      </w:pPr>
    </w:p>
    <w:p w14:paraId="5422D191" w14:textId="6A986557" w:rsidR="009857B3" w:rsidRPr="009857B3" w:rsidRDefault="009857B3" w:rsidP="00243E3A">
      <w:pPr>
        <w:widowControl w:val="0"/>
        <w:numPr>
          <w:ilvl w:val="0"/>
          <w:numId w:val="11"/>
        </w:numPr>
        <w:tabs>
          <w:tab w:val="left" w:pos="426"/>
        </w:tabs>
        <w:spacing w:after="240" w:line="276" w:lineRule="auto"/>
        <w:ind w:left="709"/>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lastRenderedPageBreak/>
        <w:t xml:space="preserve">Kullanılan malzemeler (herhangi bir parçası dâhil) aşağıda belirtilen garanti periyotları içerisinde tasarım, işçilik veya malzeme kalitesinden dolayı arızalandıklarında, Yüklenici ya da üretici aynı malzemeyi temin edip kurmakla yükümlü olacaktır. </w:t>
      </w:r>
    </w:p>
    <w:p w14:paraId="56CE79A5" w14:textId="77777777" w:rsidR="009857B3" w:rsidRPr="009857B3" w:rsidRDefault="009857B3" w:rsidP="009D064B">
      <w:pPr>
        <w:widowControl w:val="0"/>
        <w:numPr>
          <w:ilvl w:val="0"/>
          <w:numId w:val="11"/>
        </w:numPr>
        <w:tabs>
          <w:tab w:val="left" w:pos="426"/>
        </w:tabs>
        <w:spacing w:after="240" w:line="240" w:lineRule="auto"/>
        <w:ind w:left="709"/>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 xml:space="preserve">Söz konusu ürünlerin tamamı üretici firma garantisi altında olacaktır. Yüklenici, üretici firmadan temin edeceği garanti </w:t>
      </w:r>
      <w:r w:rsidR="0093635E">
        <w:rPr>
          <w:rFonts w:ascii="Times New Roman" w:eastAsia="Times New Roman" w:hAnsi="Times New Roman" w:cs="Times New Roman"/>
          <w:sz w:val="24"/>
          <w:szCs w:val="24"/>
        </w:rPr>
        <w:t>belgelerini İdare</w:t>
      </w:r>
      <w:r w:rsidRPr="009857B3">
        <w:rPr>
          <w:rFonts w:ascii="Times New Roman" w:eastAsia="Times New Roman" w:hAnsi="Times New Roman" w:cs="Times New Roman"/>
          <w:sz w:val="24"/>
          <w:szCs w:val="24"/>
        </w:rPr>
        <w:t>ye sunmakla yükümlüdür. Üretici garantisi sunulmayan ürünler sahada kullanılmayacaktır. Yüklenici tarafından düzenlenen garanti belgeleri İdare tarafından kabul edilmeyecektir.</w:t>
      </w:r>
    </w:p>
    <w:p w14:paraId="4A1DA434" w14:textId="77777777" w:rsidR="009857B3" w:rsidRPr="009857B3" w:rsidRDefault="009857B3" w:rsidP="009857B3">
      <w:pPr>
        <w:widowControl w:val="0"/>
        <w:tabs>
          <w:tab w:val="left" w:pos="426"/>
        </w:tabs>
        <w:spacing w:after="240" w:line="240" w:lineRule="auto"/>
        <w:ind w:left="709"/>
        <w:contextualSpacing/>
        <w:jc w:val="both"/>
        <w:rPr>
          <w:rFonts w:ascii="Times New Roman" w:eastAsia="Times New Roman" w:hAnsi="Times New Roman" w:cs="Times New Roman"/>
          <w:sz w:val="24"/>
          <w:szCs w:val="24"/>
        </w:rPr>
      </w:pPr>
    </w:p>
    <w:p w14:paraId="6E3142FE" w14:textId="77777777" w:rsidR="009857B3" w:rsidRPr="009857B3" w:rsidRDefault="009857B3" w:rsidP="009D064B">
      <w:pPr>
        <w:widowControl w:val="0"/>
        <w:numPr>
          <w:ilvl w:val="0"/>
          <w:numId w:val="11"/>
        </w:numPr>
        <w:tabs>
          <w:tab w:val="left" w:pos="426"/>
        </w:tabs>
        <w:spacing w:after="240" w:line="240" w:lineRule="auto"/>
        <w:ind w:left="709"/>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Garanti süreleri kapsamında meydana gelen kusur ve arızalar, arızalanan donanım veya donanıma ait parçaların, Yüklenici tarafından ücretsiz olarak değiştirilmesi/onarılması yoluyla giderilecektir. Malzeme, işçilik, nakliye, sigorta vb. masraflar için herhangi bir ücret talep edilmeyecektir.</w:t>
      </w:r>
    </w:p>
    <w:p w14:paraId="72E3FDE3" w14:textId="77777777" w:rsidR="009857B3" w:rsidRPr="009857B3" w:rsidRDefault="009857B3" w:rsidP="009857B3">
      <w:pPr>
        <w:widowControl w:val="0"/>
        <w:tabs>
          <w:tab w:val="left" w:pos="426"/>
        </w:tabs>
        <w:spacing w:after="240" w:line="240" w:lineRule="auto"/>
        <w:ind w:left="709"/>
        <w:contextualSpacing/>
        <w:jc w:val="both"/>
        <w:rPr>
          <w:rFonts w:ascii="Times New Roman" w:eastAsia="Times New Roman" w:hAnsi="Times New Roman" w:cs="Times New Roman"/>
          <w:sz w:val="24"/>
          <w:szCs w:val="24"/>
        </w:rPr>
      </w:pPr>
    </w:p>
    <w:p w14:paraId="2F8FD1CC" w14:textId="77777777" w:rsidR="009857B3" w:rsidRPr="009857B3" w:rsidRDefault="009857B3" w:rsidP="009D064B">
      <w:pPr>
        <w:widowControl w:val="0"/>
        <w:numPr>
          <w:ilvl w:val="0"/>
          <w:numId w:val="11"/>
        </w:numPr>
        <w:tabs>
          <w:tab w:val="left" w:pos="426"/>
        </w:tabs>
        <w:spacing w:after="240" w:line="240" w:lineRule="auto"/>
        <w:ind w:left="709"/>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Bütün ürünlere ilişkin garanti belgeleri Türkçe olacaktır.</w:t>
      </w:r>
    </w:p>
    <w:p w14:paraId="3B703AFA" w14:textId="77777777" w:rsidR="009857B3" w:rsidRPr="009857B3" w:rsidRDefault="009857B3" w:rsidP="009857B3">
      <w:pPr>
        <w:widowControl w:val="0"/>
        <w:tabs>
          <w:tab w:val="left" w:pos="426"/>
        </w:tabs>
        <w:spacing w:after="240" w:line="276" w:lineRule="auto"/>
        <w:ind w:left="709"/>
        <w:contextualSpacing/>
        <w:jc w:val="both"/>
        <w:rPr>
          <w:rFonts w:ascii="Times New Roman" w:eastAsia="Times New Roman" w:hAnsi="Times New Roman" w:cs="Times New Roman"/>
          <w:sz w:val="24"/>
          <w:szCs w:val="24"/>
        </w:rPr>
      </w:pPr>
    </w:p>
    <w:p w14:paraId="4BE3EA31" w14:textId="77777777" w:rsidR="009857B3" w:rsidRPr="009857B3" w:rsidRDefault="009857B3" w:rsidP="009857B3">
      <w:pPr>
        <w:spacing w:before="240" w:after="0" w:line="276" w:lineRule="auto"/>
        <w:ind w:left="851" w:hanging="425"/>
        <w:jc w:val="both"/>
        <w:rPr>
          <w:rFonts w:ascii="Times New Roman" w:eastAsia="Times New Roman" w:hAnsi="Times New Roman" w:cs="Times New Roman"/>
          <w:sz w:val="24"/>
          <w:szCs w:val="24"/>
        </w:rPr>
      </w:pPr>
    </w:p>
    <w:p w14:paraId="019C452D" w14:textId="77777777" w:rsidR="009857B3" w:rsidRPr="009857B3" w:rsidRDefault="009857B3" w:rsidP="009D064B">
      <w:pPr>
        <w:widowControl w:val="0"/>
        <w:numPr>
          <w:ilvl w:val="0"/>
          <w:numId w:val="10"/>
        </w:numPr>
        <w:spacing w:after="240" w:line="276" w:lineRule="auto"/>
        <w:ind w:left="426"/>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Teknik Destek</w:t>
      </w:r>
    </w:p>
    <w:p w14:paraId="63168DFC" w14:textId="77777777" w:rsidR="009857B3" w:rsidRPr="009857B3" w:rsidRDefault="009857B3" w:rsidP="009D064B">
      <w:pPr>
        <w:numPr>
          <w:ilvl w:val="1"/>
          <w:numId w:val="5"/>
        </w:numPr>
        <w:tabs>
          <w:tab w:val="left" w:pos="851"/>
          <w:tab w:val="left" w:pos="993"/>
        </w:tabs>
        <w:spacing w:before="240" w:after="0" w:line="276" w:lineRule="auto"/>
        <w:jc w:val="both"/>
        <w:rPr>
          <w:rFonts w:ascii="Times New Roman" w:eastAsia="Times New Roman" w:hAnsi="Times New Roman" w:cs="Times New Roman"/>
          <w:vanish/>
          <w:sz w:val="24"/>
          <w:szCs w:val="24"/>
        </w:rPr>
      </w:pPr>
    </w:p>
    <w:p w14:paraId="7351F70E" w14:textId="77777777" w:rsidR="009857B3" w:rsidRPr="009857B3" w:rsidRDefault="009857B3" w:rsidP="009D064B">
      <w:pPr>
        <w:numPr>
          <w:ilvl w:val="1"/>
          <w:numId w:val="5"/>
        </w:numPr>
        <w:tabs>
          <w:tab w:val="left" w:pos="851"/>
          <w:tab w:val="left" w:pos="993"/>
        </w:tabs>
        <w:spacing w:before="240" w:after="0" w:line="276" w:lineRule="auto"/>
        <w:jc w:val="both"/>
        <w:rPr>
          <w:rFonts w:ascii="Times New Roman" w:eastAsia="Times New Roman" w:hAnsi="Times New Roman" w:cs="Times New Roman"/>
          <w:vanish/>
          <w:sz w:val="24"/>
          <w:szCs w:val="24"/>
        </w:rPr>
      </w:pPr>
    </w:p>
    <w:p w14:paraId="2A7FB8B7" w14:textId="77777777" w:rsidR="009857B3" w:rsidRPr="009857B3" w:rsidRDefault="009857B3" w:rsidP="009D064B">
      <w:pPr>
        <w:numPr>
          <w:ilvl w:val="1"/>
          <w:numId w:val="5"/>
        </w:numPr>
        <w:tabs>
          <w:tab w:val="left" w:pos="851"/>
          <w:tab w:val="left" w:pos="993"/>
        </w:tabs>
        <w:spacing w:before="240" w:after="0" w:line="276" w:lineRule="auto"/>
        <w:jc w:val="both"/>
        <w:rPr>
          <w:rFonts w:ascii="Times New Roman" w:eastAsia="Times New Roman" w:hAnsi="Times New Roman" w:cs="Times New Roman"/>
          <w:vanish/>
          <w:sz w:val="24"/>
          <w:szCs w:val="24"/>
        </w:rPr>
      </w:pPr>
    </w:p>
    <w:p w14:paraId="00DE1C3A" w14:textId="77777777" w:rsidR="009857B3" w:rsidRPr="009857B3" w:rsidRDefault="009857B3" w:rsidP="009D064B">
      <w:pPr>
        <w:numPr>
          <w:ilvl w:val="0"/>
          <w:numId w:val="12"/>
        </w:numPr>
        <w:tabs>
          <w:tab w:val="left" w:pos="851"/>
          <w:tab w:val="left" w:pos="993"/>
        </w:tabs>
        <w:spacing w:before="240" w:after="0" w:line="276" w:lineRule="auto"/>
        <w:ind w:hanging="11"/>
        <w:contextualSpacing/>
        <w:jc w:val="both"/>
        <w:rPr>
          <w:rFonts w:ascii="Times New Roman" w:eastAsia="Times New Roman" w:hAnsi="Times New Roman" w:cs="Times New Roman"/>
          <w:sz w:val="24"/>
          <w:szCs w:val="24"/>
        </w:rPr>
      </w:pPr>
      <w:proofErr w:type="spellStart"/>
      <w:r w:rsidRPr="009857B3">
        <w:rPr>
          <w:rFonts w:ascii="Times New Roman" w:eastAsia="Times New Roman" w:hAnsi="Times New Roman" w:cs="Times New Roman"/>
          <w:sz w:val="24"/>
          <w:szCs w:val="24"/>
        </w:rPr>
        <w:t>GES’in</w:t>
      </w:r>
      <w:proofErr w:type="spellEnd"/>
      <w:r w:rsidRPr="009857B3">
        <w:rPr>
          <w:rFonts w:ascii="Times New Roman" w:eastAsia="Times New Roman" w:hAnsi="Times New Roman" w:cs="Times New Roman"/>
          <w:sz w:val="24"/>
          <w:szCs w:val="24"/>
        </w:rPr>
        <w:t xml:space="preserve"> Kesin Kabulü tamamlanana kadar santralde oluşabilecek herhangi bir arıza durumunda Yüklenici en geç 48 saat içerisinde arızaya müdahale etmek zorundadır.</w:t>
      </w:r>
    </w:p>
    <w:p w14:paraId="63ED8515" w14:textId="77777777" w:rsidR="009857B3" w:rsidRPr="009857B3" w:rsidRDefault="009857B3" w:rsidP="009857B3">
      <w:pPr>
        <w:tabs>
          <w:tab w:val="left" w:pos="851"/>
          <w:tab w:val="left" w:pos="993"/>
        </w:tabs>
        <w:spacing w:before="240" w:after="0" w:line="276" w:lineRule="auto"/>
        <w:ind w:left="720"/>
        <w:contextualSpacing/>
        <w:jc w:val="both"/>
        <w:rPr>
          <w:rFonts w:ascii="Times New Roman" w:eastAsia="Times New Roman" w:hAnsi="Times New Roman" w:cs="Times New Roman"/>
          <w:sz w:val="24"/>
          <w:szCs w:val="24"/>
        </w:rPr>
      </w:pPr>
    </w:p>
    <w:p w14:paraId="2A175052" w14:textId="77777777" w:rsidR="009857B3" w:rsidRPr="009857B3" w:rsidRDefault="009857B3" w:rsidP="009D064B">
      <w:pPr>
        <w:numPr>
          <w:ilvl w:val="0"/>
          <w:numId w:val="12"/>
        </w:numPr>
        <w:tabs>
          <w:tab w:val="left" w:pos="851"/>
          <w:tab w:val="left" w:pos="993"/>
        </w:tabs>
        <w:spacing w:before="240" w:after="0" w:line="276" w:lineRule="auto"/>
        <w:ind w:hanging="11"/>
        <w:contextualSpacing/>
        <w:jc w:val="both"/>
        <w:rPr>
          <w:rFonts w:ascii="Times New Roman" w:eastAsia="Times New Roman" w:hAnsi="Times New Roman" w:cs="Times New Roman"/>
          <w:sz w:val="24"/>
          <w:szCs w:val="24"/>
        </w:rPr>
      </w:pPr>
      <w:proofErr w:type="spellStart"/>
      <w:r w:rsidRPr="009857B3">
        <w:rPr>
          <w:rFonts w:ascii="Times New Roman" w:eastAsia="Times New Roman" w:hAnsi="Times New Roman" w:cs="Times New Roman"/>
          <w:sz w:val="24"/>
          <w:szCs w:val="24"/>
        </w:rPr>
        <w:t>GES’in</w:t>
      </w:r>
      <w:proofErr w:type="spellEnd"/>
      <w:r w:rsidRPr="009857B3">
        <w:rPr>
          <w:rFonts w:ascii="Times New Roman" w:eastAsia="Times New Roman" w:hAnsi="Times New Roman" w:cs="Times New Roman"/>
          <w:sz w:val="24"/>
          <w:szCs w:val="24"/>
        </w:rPr>
        <w:t xml:space="preserve"> Kesin Kabulü tamamlanana kadar Yükl</w:t>
      </w:r>
      <w:r w:rsidR="0093635E">
        <w:rPr>
          <w:rFonts w:ascii="Times New Roman" w:eastAsia="Times New Roman" w:hAnsi="Times New Roman" w:cs="Times New Roman"/>
          <w:sz w:val="24"/>
          <w:szCs w:val="24"/>
        </w:rPr>
        <w:t>enici</w:t>
      </w:r>
      <w:r w:rsidRPr="009857B3">
        <w:rPr>
          <w:rFonts w:ascii="Times New Roman" w:eastAsia="Times New Roman" w:hAnsi="Times New Roman" w:cs="Times New Roman"/>
          <w:sz w:val="24"/>
          <w:szCs w:val="24"/>
        </w:rPr>
        <w:t>ye bildirilen arızaların 5 (beş) iş günü içerisinde sonlandırılamaması durumunda Yüklenici, 5 (beş) günü geçen her takvim günü için sözleşme bedelinin %0.02’si (on binde iki) oranında ceza ödeyecektir. Cezanın ödenmemesi durumunda söz konusu meblağ yüklenicinim</w:t>
      </w:r>
      <w:r w:rsidR="0093635E">
        <w:rPr>
          <w:rFonts w:ascii="Times New Roman" w:eastAsia="Times New Roman" w:hAnsi="Times New Roman" w:cs="Times New Roman"/>
          <w:sz w:val="24"/>
          <w:szCs w:val="24"/>
        </w:rPr>
        <w:t xml:space="preserve"> İdare</w:t>
      </w:r>
      <w:r w:rsidRPr="009857B3">
        <w:rPr>
          <w:rFonts w:ascii="Times New Roman" w:eastAsia="Times New Roman" w:hAnsi="Times New Roman" w:cs="Times New Roman"/>
          <w:sz w:val="24"/>
          <w:szCs w:val="24"/>
        </w:rPr>
        <w:t>de bulunan alacaklarından tahsil edilecektir.</w:t>
      </w:r>
    </w:p>
    <w:p w14:paraId="5B7128FD" w14:textId="77777777" w:rsidR="009857B3" w:rsidRPr="009857B3" w:rsidRDefault="009857B3" w:rsidP="009857B3">
      <w:pPr>
        <w:tabs>
          <w:tab w:val="left" w:pos="851"/>
          <w:tab w:val="left" w:pos="993"/>
        </w:tabs>
        <w:spacing w:before="240" w:after="0" w:line="276" w:lineRule="auto"/>
        <w:ind w:left="720"/>
        <w:contextualSpacing/>
        <w:jc w:val="both"/>
        <w:rPr>
          <w:rFonts w:ascii="Times New Roman" w:eastAsia="Times New Roman" w:hAnsi="Times New Roman" w:cs="Times New Roman"/>
          <w:sz w:val="24"/>
          <w:szCs w:val="24"/>
        </w:rPr>
      </w:pPr>
    </w:p>
    <w:p w14:paraId="1F3E4B87" w14:textId="77777777" w:rsidR="009857B3" w:rsidRPr="009857B3" w:rsidRDefault="009857B3" w:rsidP="009D064B">
      <w:pPr>
        <w:numPr>
          <w:ilvl w:val="0"/>
          <w:numId w:val="12"/>
        </w:numPr>
        <w:tabs>
          <w:tab w:val="left" w:pos="851"/>
          <w:tab w:val="left" w:pos="993"/>
        </w:tabs>
        <w:spacing w:before="240" w:after="0" w:line="276" w:lineRule="auto"/>
        <w:ind w:hanging="11"/>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İnvertör ya da diğer ekipmanın arızalanması sonucu arızanın giderilmesi için gerekirse yedek ekipman arızalı ekipmanın yerine monte edilecektir. Arızalı ekipman tamir edildikten sonra yedek ekipmanla yer değiştirilecektir. Onarıma gönderilen arızalı ekipman en geç 1 ay içerisinde tamir edilip yerine monte edilecektir.</w:t>
      </w:r>
    </w:p>
    <w:p w14:paraId="33E436D0" w14:textId="77777777" w:rsidR="009857B3" w:rsidRPr="009857B3" w:rsidRDefault="009857B3" w:rsidP="009857B3">
      <w:pPr>
        <w:spacing w:after="0" w:line="240" w:lineRule="auto"/>
        <w:ind w:left="720"/>
        <w:contextualSpacing/>
        <w:rPr>
          <w:rFonts w:ascii="Times New Roman" w:eastAsia="Times New Roman" w:hAnsi="Times New Roman" w:cs="Times New Roman"/>
          <w:sz w:val="24"/>
          <w:szCs w:val="24"/>
        </w:rPr>
      </w:pPr>
    </w:p>
    <w:p w14:paraId="551788F3" w14:textId="77777777" w:rsidR="009857B3" w:rsidRPr="009857B3" w:rsidRDefault="009857B3" w:rsidP="009D064B">
      <w:pPr>
        <w:numPr>
          <w:ilvl w:val="0"/>
          <w:numId w:val="12"/>
        </w:numPr>
        <w:tabs>
          <w:tab w:val="left" w:pos="851"/>
          <w:tab w:val="left" w:pos="993"/>
        </w:tabs>
        <w:spacing w:before="240" w:after="0" w:line="276" w:lineRule="auto"/>
        <w:ind w:hanging="11"/>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 xml:space="preserve">Üretici/Tedarikçi ya da Yüklenici her arıza giderimi sonrasında 24 saat içinde </w:t>
      </w:r>
      <w:r w:rsidR="0093635E">
        <w:rPr>
          <w:rFonts w:ascii="Times New Roman" w:eastAsia="Times New Roman" w:hAnsi="Times New Roman" w:cs="Times New Roman"/>
          <w:sz w:val="24"/>
          <w:szCs w:val="24"/>
        </w:rPr>
        <w:t>İdareye</w:t>
      </w:r>
      <w:r w:rsidRPr="009857B3">
        <w:rPr>
          <w:rFonts w:ascii="Times New Roman" w:eastAsia="Times New Roman" w:hAnsi="Times New Roman" w:cs="Times New Roman"/>
          <w:sz w:val="24"/>
          <w:szCs w:val="24"/>
        </w:rPr>
        <w:t xml:space="preserve"> detaylı arıza, çözüm ve durum raporu gönderecektir.</w:t>
      </w:r>
    </w:p>
    <w:p w14:paraId="02EDC5BF" w14:textId="77777777" w:rsidR="009857B3" w:rsidRPr="009857B3" w:rsidRDefault="009857B3" w:rsidP="009857B3">
      <w:pPr>
        <w:tabs>
          <w:tab w:val="left" w:pos="851"/>
          <w:tab w:val="left" w:pos="993"/>
        </w:tabs>
        <w:spacing w:before="240" w:after="0" w:line="276" w:lineRule="auto"/>
        <w:ind w:left="720"/>
        <w:contextualSpacing/>
        <w:jc w:val="both"/>
        <w:rPr>
          <w:rFonts w:ascii="Times New Roman" w:eastAsia="Times New Roman" w:hAnsi="Times New Roman" w:cs="Times New Roman"/>
          <w:sz w:val="24"/>
          <w:szCs w:val="24"/>
        </w:rPr>
      </w:pPr>
    </w:p>
    <w:p w14:paraId="76C7E056" w14:textId="77777777" w:rsidR="009857B3" w:rsidRPr="009857B3" w:rsidRDefault="009857B3" w:rsidP="009D064B">
      <w:pPr>
        <w:widowControl w:val="0"/>
        <w:numPr>
          <w:ilvl w:val="0"/>
          <w:numId w:val="10"/>
        </w:numPr>
        <w:spacing w:after="240" w:line="276" w:lineRule="auto"/>
        <w:ind w:left="426"/>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Bakım</w:t>
      </w:r>
    </w:p>
    <w:p w14:paraId="6CF64D09" w14:textId="77777777" w:rsidR="009857B3" w:rsidRPr="009857B3" w:rsidRDefault="009857B3" w:rsidP="009857B3">
      <w:pPr>
        <w:widowControl w:val="0"/>
        <w:spacing w:after="240" w:line="276" w:lineRule="auto"/>
        <w:ind w:left="426"/>
        <w:contextualSpacing/>
        <w:jc w:val="both"/>
        <w:rPr>
          <w:rFonts w:ascii="Times New Roman" w:eastAsia="Times New Roman" w:hAnsi="Times New Roman" w:cs="Times New Roman"/>
          <w:b/>
          <w:sz w:val="24"/>
          <w:szCs w:val="24"/>
        </w:rPr>
      </w:pPr>
    </w:p>
    <w:p w14:paraId="3FF64489" w14:textId="77777777" w:rsidR="009857B3" w:rsidRPr="009857B3" w:rsidRDefault="009857B3" w:rsidP="009D064B">
      <w:pPr>
        <w:numPr>
          <w:ilvl w:val="1"/>
          <w:numId w:val="5"/>
        </w:numPr>
        <w:spacing w:before="240" w:after="0" w:line="276" w:lineRule="auto"/>
        <w:jc w:val="both"/>
        <w:rPr>
          <w:rFonts w:ascii="Times New Roman" w:eastAsia="Times New Roman" w:hAnsi="Times New Roman" w:cs="Times New Roman"/>
          <w:vanish/>
          <w:sz w:val="24"/>
          <w:szCs w:val="24"/>
        </w:rPr>
      </w:pPr>
    </w:p>
    <w:p w14:paraId="65B015C2" w14:textId="77777777" w:rsidR="009857B3" w:rsidRPr="009857B3" w:rsidRDefault="0093635E" w:rsidP="009D064B">
      <w:pPr>
        <w:numPr>
          <w:ilvl w:val="2"/>
          <w:numId w:val="5"/>
        </w:numPr>
        <w:spacing w:before="240"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B3" w:rsidRPr="009857B3">
        <w:rPr>
          <w:rFonts w:ascii="Times New Roman" w:eastAsia="Times New Roman" w:hAnsi="Times New Roman" w:cs="Times New Roman"/>
          <w:sz w:val="24"/>
          <w:szCs w:val="24"/>
        </w:rPr>
        <w:t xml:space="preserve">Yüklenici, herhangi bir arızanın meydana gelmemesi için </w:t>
      </w:r>
      <w:r w:rsidR="00CE2809">
        <w:rPr>
          <w:rFonts w:ascii="Times New Roman" w:eastAsia="Times New Roman" w:hAnsi="Times New Roman" w:cs="Times New Roman"/>
          <w:sz w:val="24"/>
          <w:szCs w:val="24"/>
        </w:rPr>
        <w:t>Kesin</w:t>
      </w:r>
      <w:r w:rsidR="009857B3" w:rsidRPr="009857B3">
        <w:rPr>
          <w:rFonts w:ascii="Times New Roman" w:eastAsia="Times New Roman" w:hAnsi="Times New Roman" w:cs="Times New Roman"/>
          <w:sz w:val="24"/>
          <w:szCs w:val="24"/>
        </w:rPr>
        <w:t xml:space="preserve"> Kab</w:t>
      </w:r>
      <w:r>
        <w:rPr>
          <w:rFonts w:ascii="Times New Roman" w:eastAsia="Times New Roman" w:hAnsi="Times New Roman" w:cs="Times New Roman"/>
          <w:sz w:val="24"/>
          <w:szCs w:val="24"/>
        </w:rPr>
        <w:t>ul</w:t>
      </w:r>
      <w:r w:rsidR="009857B3" w:rsidRPr="009857B3">
        <w:rPr>
          <w:rFonts w:ascii="Times New Roman" w:eastAsia="Times New Roman" w:hAnsi="Times New Roman" w:cs="Times New Roman"/>
          <w:sz w:val="24"/>
          <w:szCs w:val="24"/>
        </w:rPr>
        <w:t xml:space="preserve">e kadar ücretsiz olarak her 3 (üç) ayda bir </w:t>
      </w:r>
      <w:proofErr w:type="spellStart"/>
      <w:r w:rsidR="009857B3" w:rsidRPr="009857B3">
        <w:rPr>
          <w:rFonts w:ascii="Times New Roman" w:eastAsia="Times New Roman" w:hAnsi="Times New Roman" w:cs="Times New Roman"/>
          <w:sz w:val="24"/>
          <w:szCs w:val="24"/>
        </w:rPr>
        <w:t>GES’e</w:t>
      </w:r>
      <w:proofErr w:type="spellEnd"/>
      <w:r w:rsidR="009857B3" w:rsidRPr="009857B3">
        <w:rPr>
          <w:rFonts w:ascii="Times New Roman" w:eastAsia="Times New Roman" w:hAnsi="Times New Roman" w:cs="Times New Roman"/>
          <w:sz w:val="24"/>
          <w:szCs w:val="24"/>
        </w:rPr>
        <w:t xml:space="preserve"> koruyucu periyodik bakım yapacaktır.</w:t>
      </w:r>
    </w:p>
    <w:p w14:paraId="2F3F9316" w14:textId="77777777" w:rsidR="009857B3" w:rsidRPr="009857B3" w:rsidRDefault="0093635E" w:rsidP="009D064B">
      <w:pPr>
        <w:numPr>
          <w:ilvl w:val="2"/>
          <w:numId w:val="5"/>
        </w:numPr>
        <w:spacing w:before="240"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B3" w:rsidRPr="009857B3">
        <w:rPr>
          <w:rFonts w:ascii="Times New Roman" w:eastAsia="Times New Roman" w:hAnsi="Times New Roman" w:cs="Times New Roman"/>
          <w:sz w:val="24"/>
          <w:szCs w:val="24"/>
        </w:rPr>
        <w:t>Yüklenici, Geçici Kabul öncesi iş kapsamında periyodik bakım planı sunacak ve bakımda yapacağı işlerin ayrıntısını verecektir.</w:t>
      </w:r>
    </w:p>
    <w:p w14:paraId="34FA8424" w14:textId="77777777" w:rsidR="009857B3" w:rsidRPr="009857B3" w:rsidRDefault="0093635E" w:rsidP="009D064B">
      <w:pPr>
        <w:numPr>
          <w:ilvl w:val="2"/>
          <w:numId w:val="5"/>
        </w:numPr>
        <w:spacing w:before="240"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857B3" w:rsidRPr="009857B3">
        <w:rPr>
          <w:rFonts w:ascii="Times New Roman" w:eastAsia="Times New Roman" w:hAnsi="Times New Roman" w:cs="Times New Roman"/>
          <w:sz w:val="24"/>
          <w:szCs w:val="24"/>
        </w:rPr>
        <w:t xml:space="preserve">İdare tarafından uygun görülmesi halinde Paneller, </w:t>
      </w:r>
      <w:r w:rsidR="00CE2809">
        <w:rPr>
          <w:rFonts w:ascii="Times New Roman" w:eastAsia="Times New Roman" w:hAnsi="Times New Roman" w:cs="Times New Roman"/>
          <w:sz w:val="24"/>
          <w:szCs w:val="24"/>
        </w:rPr>
        <w:t>Kesin</w:t>
      </w:r>
      <w:r>
        <w:rPr>
          <w:rFonts w:ascii="Times New Roman" w:eastAsia="Times New Roman" w:hAnsi="Times New Roman" w:cs="Times New Roman"/>
          <w:sz w:val="24"/>
          <w:szCs w:val="24"/>
        </w:rPr>
        <w:t xml:space="preserve"> Kabul</w:t>
      </w:r>
      <w:r w:rsidR="009857B3" w:rsidRPr="009857B3">
        <w:rPr>
          <w:rFonts w:ascii="Times New Roman" w:eastAsia="Times New Roman" w:hAnsi="Times New Roman" w:cs="Times New Roman"/>
          <w:sz w:val="24"/>
          <w:szCs w:val="24"/>
        </w:rPr>
        <w:t xml:space="preserve">e kadar 3 ayda 1 olmak üzere düzenli temizlenecektir.  FV panellerin bakımı iyonize edilmiş saf su ile modüllere hasar vermeyecek şekilde makine ya da ekipman ile panellerin temizlenmesi yoluyla yapılacaktır. </w:t>
      </w:r>
    </w:p>
    <w:p w14:paraId="09AC280E" w14:textId="77777777" w:rsidR="009857B3" w:rsidRDefault="0093635E" w:rsidP="009D064B">
      <w:pPr>
        <w:numPr>
          <w:ilvl w:val="2"/>
          <w:numId w:val="5"/>
        </w:numPr>
        <w:spacing w:before="240"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B3" w:rsidRPr="009857B3">
        <w:rPr>
          <w:rFonts w:ascii="Times New Roman" w:eastAsia="Times New Roman" w:hAnsi="Times New Roman" w:cs="Times New Roman"/>
          <w:sz w:val="24"/>
          <w:szCs w:val="24"/>
        </w:rPr>
        <w:t>Yapılan bakımlara ilişkin hazırlanan ve İdare tarafından onaylanmış dokümanlar ya da tutanaklar Kesin Kabul sırasında İdare’</w:t>
      </w:r>
      <w:r>
        <w:rPr>
          <w:rFonts w:ascii="Times New Roman" w:eastAsia="Times New Roman" w:hAnsi="Times New Roman" w:cs="Times New Roman"/>
          <w:sz w:val="24"/>
          <w:szCs w:val="24"/>
        </w:rPr>
        <w:t>ye sunulacaktır.</w:t>
      </w:r>
    </w:p>
    <w:p w14:paraId="2C8965CC" w14:textId="77777777" w:rsidR="0093635E" w:rsidRPr="009857B3" w:rsidRDefault="0093635E" w:rsidP="0093635E">
      <w:pPr>
        <w:spacing w:before="240" w:after="0" w:line="276" w:lineRule="auto"/>
        <w:ind w:left="709"/>
        <w:jc w:val="both"/>
        <w:rPr>
          <w:rFonts w:ascii="Times New Roman" w:eastAsia="Times New Roman" w:hAnsi="Times New Roman" w:cs="Times New Roman"/>
          <w:sz w:val="24"/>
          <w:szCs w:val="24"/>
        </w:rPr>
      </w:pPr>
    </w:p>
    <w:p w14:paraId="2E130C3E" w14:textId="77777777" w:rsidR="00D76F78" w:rsidRPr="00D76F78" w:rsidRDefault="009857B3" w:rsidP="009D064B">
      <w:pPr>
        <w:widowControl w:val="0"/>
        <w:numPr>
          <w:ilvl w:val="0"/>
          <w:numId w:val="5"/>
        </w:numPr>
        <w:spacing w:before="240" w:after="60" w:line="276" w:lineRule="auto"/>
        <w:jc w:val="both"/>
        <w:outlineLvl w:val="1"/>
        <w:rPr>
          <w:rFonts w:ascii="Times New Roman" w:eastAsia="Times New Roman" w:hAnsi="Times New Roman" w:cs="Times New Roman"/>
          <w:b/>
          <w:sz w:val="24"/>
          <w:szCs w:val="24"/>
        </w:rPr>
      </w:pPr>
      <w:bookmarkStart w:id="4" w:name="_Toc513210618"/>
      <w:r w:rsidRPr="009857B3">
        <w:rPr>
          <w:rFonts w:ascii="Times New Roman" w:eastAsia="Times New Roman" w:hAnsi="Times New Roman" w:cs="Times New Roman"/>
          <w:b/>
          <w:sz w:val="24"/>
          <w:szCs w:val="24"/>
        </w:rPr>
        <w:t>EĞİTİM ve DOKÜMANTASYON</w:t>
      </w:r>
      <w:bookmarkEnd w:id="4"/>
    </w:p>
    <w:p w14:paraId="2BC964CA" w14:textId="77777777" w:rsidR="009857B3" w:rsidRPr="009857B3" w:rsidRDefault="009857B3" w:rsidP="009D064B">
      <w:pPr>
        <w:numPr>
          <w:ilvl w:val="0"/>
          <w:numId w:val="8"/>
        </w:numPr>
        <w:tabs>
          <w:tab w:val="left" w:pos="851"/>
        </w:tabs>
        <w:spacing w:before="240" w:after="0" w:line="276" w:lineRule="auto"/>
        <w:ind w:hanging="578"/>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 xml:space="preserve">  </w:t>
      </w:r>
      <w:r w:rsidRPr="009857B3">
        <w:rPr>
          <w:rFonts w:ascii="Times New Roman" w:eastAsia="Times New Roman" w:hAnsi="Times New Roman" w:cs="Times New Roman"/>
          <w:b/>
          <w:sz w:val="24"/>
          <w:szCs w:val="24"/>
        </w:rPr>
        <w:tab/>
      </w:r>
      <w:r w:rsidRPr="009857B3">
        <w:rPr>
          <w:rFonts w:ascii="Times New Roman" w:eastAsia="Times New Roman" w:hAnsi="Times New Roman" w:cs="Times New Roman"/>
          <w:b/>
          <w:sz w:val="24"/>
          <w:szCs w:val="24"/>
        </w:rPr>
        <w:tab/>
        <w:t>Eğitim</w:t>
      </w:r>
    </w:p>
    <w:p w14:paraId="682C710C" w14:textId="77777777" w:rsidR="009857B3" w:rsidRPr="009857B3" w:rsidRDefault="009857B3" w:rsidP="009857B3">
      <w:pPr>
        <w:tabs>
          <w:tab w:val="left" w:pos="851"/>
        </w:tabs>
        <w:spacing w:before="240" w:after="0" w:line="276" w:lineRule="auto"/>
        <w:ind w:left="1004"/>
        <w:contextualSpacing/>
        <w:jc w:val="both"/>
        <w:rPr>
          <w:rFonts w:ascii="Times New Roman" w:eastAsia="Times New Roman" w:hAnsi="Times New Roman" w:cs="Times New Roman"/>
          <w:b/>
          <w:sz w:val="24"/>
          <w:szCs w:val="24"/>
        </w:rPr>
      </w:pPr>
    </w:p>
    <w:p w14:paraId="0BF9C722" w14:textId="77777777" w:rsidR="009857B3" w:rsidRPr="009857B3" w:rsidRDefault="009857B3" w:rsidP="009D064B">
      <w:pPr>
        <w:numPr>
          <w:ilvl w:val="2"/>
          <w:numId w:val="13"/>
        </w:numPr>
        <w:tabs>
          <w:tab w:val="left" w:pos="851"/>
        </w:tabs>
        <w:spacing w:before="240" w:after="0" w:line="276" w:lineRule="auto"/>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sz w:val="24"/>
          <w:szCs w:val="24"/>
        </w:rPr>
        <w:t xml:space="preserve">Yüklenici, İdarenin belirleyeceği personellere, yeri ve süresi İdare tarafından belirlenecek şekilde kurulmuş olan </w:t>
      </w:r>
      <w:proofErr w:type="spellStart"/>
      <w:r w:rsidRPr="009857B3">
        <w:rPr>
          <w:rFonts w:ascii="Times New Roman" w:eastAsia="Times New Roman" w:hAnsi="Times New Roman" w:cs="Times New Roman"/>
          <w:sz w:val="24"/>
          <w:szCs w:val="24"/>
        </w:rPr>
        <w:t>GES’in</w:t>
      </w:r>
      <w:proofErr w:type="spellEnd"/>
      <w:r w:rsidRPr="009857B3">
        <w:rPr>
          <w:rFonts w:ascii="Times New Roman" w:eastAsia="Times New Roman" w:hAnsi="Times New Roman" w:cs="Times New Roman"/>
          <w:sz w:val="24"/>
          <w:szCs w:val="24"/>
        </w:rPr>
        <w:t xml:space="preserve"> çok yönlü olarak tasarımı, kurulumu, işletme ve bakım eğitimi verecektir. Eğitim dili Türkçe olacaktır.</w:t>
      </w:r>
    </w:p>
    <w:p w14:paraId="08591ACD" w14:textId="77777777" w:rsidR="009857B3" w:rsidRPr="009857B3" w:rsidRDefault="009857B3" w:rsidP="009857B3">
      <w:pPr>
        <w:tabs>
          <w:tab w:val="left" w:pos="851"/>
        </w:tabs>
        <w:spacing w:before="240" w:after="0" w:line="276" w:lineRule="auto"/>
        <w:ind w:left="1364"/>
        <w:contextualSpacing/>
        <w:jc w:val="both"/>
        <w:rPr>
          <w:rFonts w:ascii="Times New Roman" w:eastAsia="Times New Roman" w:hAnsi="Times New Roman" w:cs="Times New Roman"/>
          <w:b/>
          <w:sz w:val="24"/>
          <w:szCs w:val="24"/>
        </w:rPr>
      </w:pPr>
    </w:p>
    <w:p w14:paraId="5D65EDD5" w14:textId="77777777" w:rsidR="009857B3" w:rsidRPr="009857B3" w:rsidRDefault="009857B3" w:rsidP="009D064B">
      <w:pPr>
        <w:numPr>
          <w:ilvl w:val="2"/>
          <w:numId w:val="13"/>
        </w:numPr>
        <w:tabs>
          <w:tab w:val="left" w:pos="851"/>
        </w:tabs>
        <w:spacing w:before="240" w:after="0" w:line="276" w:lineRule="auto"/>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Eğitim başlamadan önce eğitim programıyla ilgili İdarenin onayı alınacaktır.</w:t>
      </w:r>
    </w:p>
    <w:p w14:paraId="2A61E989" w14:textId="77777777" w:rsidR="009857B3" w:rsidRPr="009857B3" w:rsidRDefault="009857B3" w:rsidP="009857B3">
      <w:pPr>
        <w:spacing w:after="0" w:line="240" w:lineRule="auto"/>
        <w:ind w:left="720"/>
        <w:contextualSpacing/>
        <w:rPr>
          <w:rFonts w:ascii="Times New Roman" w:eastAsia="Times New Roman" w:hAnsi="Times New Roman" w:cs="Times New Roman"/>
          <w:sz w:val="24"/>
          <w:szCs w:val="24"/>
        </w:rPr>
      </w:pPr>
    </w:p>
    <w:p w14:paraId="0948E87E" w14:textId="77777777" w:rsidR="009857B3" w:rsidRPr="009857B3" w:rsidRDefault="009857B3" w:rsidP="009D064B">
      <w:pPr>
        <w:numPr>
          <w:ilvl w:val="2"/>
          <w:numId w:val="13"/>
        </w:numPr>
        <w:tabs>
          <w:tab w:val="left" w:pos="851"/>
        </w:tabs>
        <w:spacing w:before="240" w:after="0" w:line="276" w:lineRule="auto"/>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Eğitim müfredatı en az aşağıdaki konu başlıklarını kapsamalıdır;</w:t>
      </w:r>
    </w:p>
    <w:p w14:paraId="4D0BD455" w14:textId="77777777" w:rsidR="009857B3" w:rsidRPr="009857B3" w:rsidRDefault="009857B3" w:rsidP="009857B3">
      <w:pPr>
        <w:spacing w:after="0" w:line="240" w:lineRule="auto"/>
        <w:ind w:left="720"/>
        <w:contextualSpacing/>
        <w:rPr>
          <w:rFonts w:ascii="Times New Roman" w:eastAsia="Times New Roman" w:hAnsi="Times New Roman" w:cs="Times New Roman"/>
          <w:sz w:val="24"/>
          <w:szCs w:val="24"/>
        </w:rPr>
      </w:pPr>
    </w:p>
    <w:p w14:paraId="59DDA14F" w14:textId="77777777" w:rsidR="009857B3" w:rsidRP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 xml:space="preserve">Temel Bilgiler: Güneş enerjisi, </w:t>
      </w:r>
      <w:proofErr w:type="spellStart"/>
      <w:r w:rsidRPr="009857B3">
        <w:rPr>
          <w:rFonts w:ascii="Times New Roman" w:eastAsia="Times New Roman" w:hAnsi="Times New Roman" w:cs="Times New Roman"/>
          <w:sz w:val="24"/>
          <w:szCs w:val="24"/>
        </w:rPr>
        <w:t>fotovoltaik</w:t>
      </w:r>
      <w:proofErr w:type="spellEnd"/>
      <w:r w:rsidRPr="009857B3">
        <w:rPr>
          <w:rFonts w:ascii="Times New Roman" w:eastAsia="Times New Roman" w:hAnsi="Times New Roman" w:cs="Times New Roman"/>
          <w:sz w:val="24"/>
          <w:szCs w:val="24"/>
        </w:rPr>
        <w:t xml:space="preserve"> enerji, </w:t>
      </w:r>
      <w:proofErr w:type="spellStart"/>
      <w:r w:rsidRPr="009857B3">
        <w:rPr>
          <w:rFonts w:ascii="Times New Roman" w:eastAsia="Times New Roman" w:hAnsi="Times New Roman" w:cs="Times New Roman"/>
          <w:sz w:val="24"/>
          <w:szCs w:val="24"/>
        </w:rPr>
        <w:t>fotovoltaik</w:t>
      </w:r>
      <w:proofErr w:type="spellEnd"/>
      <w:r w:rsidRPr="009857B3">
        <w:rPr>
          <w:rFonts w:ascii="Times New Roman" w:eastAsia="Times New Roman" w:hAnsi="Times New Roman" w:cs="Times New Roman"/>
          <w:sz w:val="24"/>
          <w:szCs w:val="24"/>
        </w:rPr>
        <w:t xml:space="preserve"> sistem uygulama alanları ve örnek projeler, </w:t>
      </w:r>
      <w:proofErr w:type="spellStart"/>
      <w:r w:rsidRPr="009857B3">
        <w:rPr>
          <w:rFonts w:ascii="Times New Roman" w:eastAsia="Times New Roman" w:hAnsi="Times New Roman" w:cs="Times New Roman"/>
          <w:sz w:val="24"/>
          <w:szCs w:val="24"/>
        </w:rPr>
        <w:t>fotovoltaik</w:t>
      </w:r>
      <w:proofErr w:type="spellEnd"/>
      <w:r w:rsidRPr="009857B3">
        <w:rPr>
          <w:rFonts w:ascii="Times New Roman" w:eastAsia="Times New Roman" w:hAnsi="Times New Roman" w:cs="Times New Roman"/>
          <w:sz w:val="24"/>
          <w:szCs w:val="24"/>
        </w:rPr>
        <w:t xml:space="preserve"> panellerin yapısı, teknik özellikleri ve seçim kriterleri, </w:t>
      </w:r>
      <w:proofErr w:type="spellStart"/>
      <w:r w:rsidRPr="009857B3">
        <w:rPr>
          <w:rFonts w:ascii="Times New Roman" w:eastAsia="Times New Roman" w:hAnsi="Times New Roman" w:cs="Times New Roman"/>
          <w:sz w:val="24"/>
          <w:szCs w:val="24"/>
        </w:rPr>
        <w:t>inverterlerin</w:t>
      </w:r>
      <w:proofErr w:type="spellEnd"/>
      <w:r w:rsidRPr="009857B3">
        <w:rPr>
          <w:rFonts w:ascii="Times New Roman" w:eastAsia="Times New Roman" w:hAnsi="Times New Roman" w:cs="Times New Roman"/>
          <w:sz w:val="24"/>
          <w:szCs w:val="24"/>
        </w:rPr>
        <w:t xml:space="preserve"> yapısı, teknik özellikleri ve önemli parametreleri, güneş paneli sistemlerinin ölçeklendirilmesi ve kapasite hesabı, ilgili standartlar ve bu standartların içeriğinin kısaca incelenmesi hususlarını ihtiva etmelidir. </w:t>
      </w:r>
    </w:p>
    <w:p w14:paraId="26824B23" w14:textId="5D20A727" w:rsidR="009857B3" w:rsidRP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 xml:space="preserve"> </w:t>
      </w:r>
      <w:proofErr w:type="spellStart"/>
      <w:r w:rsidRPr="009857B3">
        <w:rPr>
          <w:rFonts w:ascii="Times New Roman" w:eastAsia="Times New Roman" w:hAnsi="Times New Roman" w:cs="Times New Roman"/>
          <w:sz w:val="24"/>
          <w:szCs w:val="24"/>
        </w:rPr>
        <w:t>Fotovoltaik</w:t>
      </w:r>
      <w:proofErr w:type="spellEnd"/>
      <w:r w:rsidRPr="009857B3">
        <w:rPr>
          <w:rFonts w:ascii="Times New Roman" w:eastAsia="Times New Roman" w:hAnsi="Times New Roman" w:cs="Times New Roman"/>
          <w:sz w:val="24"/>
          <w:szCs w:val="24"/>
        </w:rPr>
        <w:t xml:space="preserve"> Sistemler: Sistemin bileşenleri, keşif yaparken dikkat edilmesi gereken hususlar, montajla ilgili hususlar, kablolama, aşırı akım koruması, topraklama, güvenlik, işletmeye alma, bakım ve işletmeyle ilgili her türlü hususu kapsamalıdır.</w:t>
      </w:r>
    </w:p>
    <w:p w14:paraId="6F8945B8" w14:textId="77777777" w:rsid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Veri Kayıt ve Uzaktan İzleme Sistemleri: Bileşenleri, kullanımı, özellikleri ihtiva etmelidir.</w:t>
      </w:r>
    </w:p>
    <w:p w14:paraId="0044930B" w14:textId="77777777" w:rsidR="0093635E" w:rsidRPr="009857B3" w:rsidRDefault="0093635E" w:rsidP="00243E3A">
      <w:pPr>
        <w:tabs>
          <w:tab w:val="left" w:pos="284"/>
          <w:tab w:val="left" w:pos="567"/>
        </w:tabs>
        <w:spacing w:after="0" w:line="276" w:lineRule="auto"/>
        <w:ind w:left="709"/>
        <w:jc w:val="both"/>
        <w:rPr>
          <w:rFonts w:ascii="Times New Roman" w:eastAsia="Times New Roman" w:hAnsi="Times New Roman" w:cs="Times New Roman"/>
          <w:sz w:val="24"/>
          <w:szCs w:val="24"/>
        </w:rPr>
      </w:pPr>
    </w:p>
    <w:p w14:paraId="61C9AF63" w14:textId="77777777" w:rsidR="009857B3" w:rsidRPr="009857B3" w:rsidRDefault="009857B3" w:rsidP="009D064B">
      <w:pPr>
        <w:numPr>
          <w:ilvl w:val="0"/>
          <w:numId w:val="8"/>
        </w:numPr>
        <w:tabs>
          <w:tab w:val="left" w:pos="851"/>
        </w:tabs>
        <w:spacing w:before="240" w:after="0" w:line="276" w:lineRule="auto"/>
        <w:contextualSpacing/>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 xml:space="preserve"> Dokümantasyon</w:t>
      </w:r>
    </w:p>
    <w:p w14:paraId="115A511F" w14:textId="77777777" w:rsidR="009857B3" w:rsidRPr="009857B3" w:rsidRDefault="009857B3" w:rsidP="009857B3">
      <w:pPr>
        <w:tabs>
          <w:tab w:val="left" w:pos="1276"/>
        </w:tabs>
        <w:autoSpaceDE w:val="0"/>
        <w:autoSpaceDN w:val="0"/>
        <w:adjustRightInd w:val="0"/>
        <w:spacing w:after="0" w:line="276" w:lineRule="auto"/>
        <w:jc w:val="both"/>
        <w:rPr>
          <w:rFonts w:ascii="Times New Roman" w:eastAsia="Times New Roman" w:hAnsi="Times New Roman" w:cs="Times New Roman"/>
          <w:b/>
          <w:sz w:val="24"/>
          <w:szCs w:val="24"/>
        </w:rPr>
      </w:pPr>
    </w:p>
    <w:p w14:paraId="50E6C031" w14:textId="77777777" w:rsidR="009857B3" w:rsidRPr="009857B3" w:rsidRDefault="009857B3" w:rsidP="009857B3">
      <w:pPr>
        <w:tabs>
          <w:tab w:val="left" w:pos="1276"/>
        </w:tabs>
        <w:autoSpaceDE w:val="0"/>
        <w:autoSpaceDN w:val="0"/>
        <w:adjustRightInd w:val="0"/>
        <w:spacing w:after="0" w:line="276" w:lineRule="auto"/>
        <w:ind w:left="709"/>
        <w:jc w:val="both"/>
        <w:rPr>
          <w:rFonts w:ascii="Times New Roman" w:eastAsia="Times New Roman" w:hAnsi="Times New Roman" w:cs="Times New Roman"/>
          <w:sz w:val="24"/>
          <w:szCs w:val="24"/>
        </w:rPr>
      </w:pPr>
      <w:r w:rsidRPr="009857B3">
        <w:rPr>
          <w:rFonts w:ascii="Times New Roman" w:eastAsia="Times New Roman" w:hAnsi="Times New Roman" w:cs="Times New Roman"/>
          <w:b/>
          <w:sz w:val="24"/>
          <w:szCs w:val="24"/>
        </w:rPr>
        <w:t xml:space="preserve"> 6.2.1. </w:t>
      </w:r>
      <w:r w:rsidRPr="009857B3">
        <w:rPr>
          <w:rFonts w:ascii="Times New Roman" w:eastAsia="Times New Roman" w:hAnsi="Times New Roman" w:cs="Times New Roman"/>
          <w:sz w:val="24"/>
          <w:szCs w:val="24"/>
        </w:rPr>
        <w:t xml:space="preserve">GES ile birlikte aşağıda belirtilen dokümanlar CD ve kâğıt / ozalit çıktı olarak temin edilecektir.          </w:t>
      </w:r>
    </w:p>
    <w:p w14:paraId="3F67FEE7" w14:textId="77777777" w:rsidR="009857B3" w:rsidRPr="009857B3" w:rsidRDefault="009857B3" w:rsidP="009857B3">
      <w:pPr>
        <w:spacing w:before="240" w:after="240" w:line="276" w:lineRule="auto"/>
        <w:ind w:left="709"/>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6.2.2.</w:t>
      </w:r>
      <w:r w:rsidRPr="009857B3">
        <w:rPr>
          <w:rFonts w:ascii="Times New Roman" w:eastAsia="Times New Roman" w:hAnsi="Times New Roman" w:cs="Times New Roman"/>
          <w:sz w:val="24"/>
          <w:szCs w:val="24"/>
        </w:rPr>
        <w:t xml:space="preserve"> İş Sağlığı ve Güvenliği mevzuatı çerçevesinde güvenlik ve emniyet özellikleri, İş Güvenliği talimatları Yapılacaklar ve Yapılmayacaklar listesi verilmelidir.</w:t>
      </w:r>
    </w:p>
    <w:p w14:paraId="13AABB5D" w14:textId="77777777" w:rsidR="009857B3" w:rsidRPr="009857B3" w:rsidRDefault="009857B3" w:rsidP="009857B3">
      <w:pPr>
        <w:spacing w:before="240" w:after="240" w:line="276" w:lineRule="auto"/>
        <w:ind w:left="709"/>
        <w:jc w:val="both"/>
        <w:rPr>
          <w:rFonts w:ascii="Times New Roman" w:eastAsia="Times New Roman" w:hAnsi="Times New Roman" w:cs="Times New Roman"/>
          <w:b/>
          <w:sz w:val="24"/>
          <w:szCs w:val="24"/>
        </w:rPr>
      </w:pPr>
      <w:r w:rsidRPr="009857B3">
        <w:rPr>
          <w:rFonts w:ascii="Times New Roman" w:eastAsia="Times New Roman" w:hAnsi="Times New Roman" w:cs="Times New Roman"/>
          <w:b/>
          <w:sz w:val="24"/>
          <w:szCs w:val="24"/>
        </w:rPr>
        <w:t>6.2.3</w:t>
      </w:r>
      <w:r w:rsidRPr="009857B3">
        <w:rPr>
          <w:rFonts w:ascii="Times New Roman" w:eastAsia="Times New Roman" w:hAnsi="Times New Roman" w:cs="Times New Roman"/>
          <w:sz w:val="24"/>
          <w:szCs w:val="24"/>
        </w:rPr>
        <w:t>. Aşağıda listesi verilen teknik dokümanlar sözleşme imzalandıktan sonra İdareye sunulacak olup, İdare işin yürütülmesi esnasında gerekli göreceği başka dokümanları da isteme hakkına sahiptir. İdare Yüklenici tarafından sunulan projelerde değişiklik yapılmasını istediği takdirde Yüklenici hiçbir bedel talep etmeksizin gerekli dokümantasyonu en geç beş (5) gün içerisinde İdareye sunmakla yükümlüdür;</w:t>
      </w:r>
    </w:p>
    <w:p w14:paraId="17E2914A" w14:textId="77777777" w:rsidR="009857B3" w:rsidRP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lastRenderedPageBreak/>
        <w:t xml:space="preserve">Sistemde kullanılacak ekipman ve </w:t>
      </w:r>
      <w:r w:rsidR="00424F1F" w:rsidRPr="009857B3">
        <w:rPr>
          <w:rFonts w:ascii="Times New Roman" w:eastAsia="Times New Roman" w:hAnsi="Times New Roman" w:cs="Times New Roman"/>
          <w:sz w:val="24"/>
          <w:szCs w:val="24"/>
        </w:rPr>
        <w:t>teçhizatlar</w:t>
      </w:r>
      <w:r w:rsidR="00424F1F">
        <w:rPr>
          <w:rFonts w:ascii="Times New Roman" w:eastAsia="Times New Roman" w:hAnsi="Times New Roman" w:cs="Times New Roman"/>
          <w:sz w:val="24"/>
          <w:szCs w:val="24"/>
        </w:rPr>
        <w:t>a</w:t>
      </w:r>
      <w:r w:rsidRPr="009857B3">
        <w:rPr>
          <w:rFonts w:ascii="Times New Roman" w:eastAsia="Times New Roman" w:hAnsi="Times New Roman" w:cs="Times New Roman"/>
          <w:sz w:val="24"/>
          <w:szCs w:val="24"/>
        </w:rPr>
        <w:t xml:space="preserve"> ait teknik kataloglar,</w:t>
      </w:r>
    </w:p>
    <w:p w14:paraId="69EC87B1" w14:textId="77777777" w:rsidR="009857B3" w:rsidRP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bookmarkStart w:id="5" w:name="_Toc322634004"/>
      <w:r w:rsidRPr="009857B3">
        <w:rPr>
          <w:rFonts w:ascii="Times New Roman" w:eastAsia="Times New Roman" w:hAnsi="Times New Roman" w:cs="Times New Roman"/>
          <w:sz w:val="24"/>
          <w:szCs w:val="24"/>
        </w:rPr>
        <w:t>Sistemde kullanılacak teçhizata ait sertifika, garanti ve standart belgeleri</w:t>
      </w:r>
      <w:bookmarkEnd w:id="5"/>
      <w:r w:rsidRPr="009857B3">
        <w:rPr>
          <w:rFonts w:ascii="Times New Roman" w:eastAsia="Times New Roman" w:hAnsi="Times New Roman" w:cs="Times New Roman"/>
          <w:sz w:val="24"/>
          <w:szCs w:val="24"/>
        </w:rPr>
        <w:t>,</w:t>
      </w:r>
    </w:p>
    <w:p w14:paraId="321E79E7" w14:textId="77777777" w:rsidR="009857B3" w:rsidRPr="009857B3" w:rsidRDefault="009857B3" w:rsidP="009D064B">
      <w:pPr>
        <w:numPr>
          <w:ilvl w:val="0"/>
          <w:numId w:val="7"/>
        </w:numPr>
        <w:tabs>
          <w:tab w:val="left" w:pos="284"/>
          <w:tab w:val="left" w:pos="567"/>
        </w:tabs>
        <w:spacing w:after="0" w:line="276" w:lineRule="auto"/>
        <w:ind w:left="1134" w:hanging="425"/>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Sistemin DC ve AC elektrik tek hat şeması, kablo gerilim düşümü, akım taşıma hesapları,</w:t>
      </w:r>
    </w:p>
    <w:p w14:paraId="56375C46" w14:textId="77777777" w:rsidR="009857B3" w:rsidRPr="009857B3" w:rsidRDefault="009857B3" w:rsidP="0093635E">
      <w:pPr>
        <w:tabs>
          <w:tab w:val="left" w:pos="284"/>
          <w:tab w:val="left" w:pos="567"/>
        </w:tabs>
        <w:spacing w:after="0" w:line="276" w:lineRule="auto"/>
        <w:jc w:val="both"/>
        <w:rPr>
          <w:rFonts w:ascii="Times New Roman" w:eastAsia="Times New Roman" w:hAnsi="Times New Roman" w:cs="Times New Roman"/>
          <w:sz w:val="24"/>
          <w:szCs w:val="24"/>
        </w:rPr>
      </w:pPr>
    </w:p>
    <w:p w14:paraId="24DBBC9A" w14:textId="77777777" w:rsidR="009857B3" w:rsidRPr="009857B3" w:rsidRDefault="009857B3" w:rsidP="009D064B">
      <w:pPr>
        <w:widowControl w:val="0"/>
        <w:numPr>
          <w:ilvl w:val="0"/>
          <w:numId w:val="5"/>
        </w:numPr>
        <w:spacing w:before="240" w:after="60" w:line="276" w:lineRule="auto"/>
        <w:jc w:val="both"/>
        <w:outlineLvl w:val="1"/>
        <w:rPr>
          <w:rFonts w:ascii="Times New Roman" w:eastAsia="Times New Roman" w:hAnsi="Times New Roman" w:cs="Times New Roman"/>
          <w:b/>
          <w:sz w:val="24"/>
          <w:szCs w:val="24"/>
        </w:rPr>
      </w:pPr>
      <w:bookmarkStart w:id="6" w:name="_Toc513210619"/>
      <w:r w:rsidRPr="009857B3">
        <w:rPr>
          <w:rFonts w:ascii="Times New Roman" w:eastAsia="Times New Roman" w:hAnsi="Times New Roman" w:cs="Times New Roman"/>
          <w:b/>
          <w:sz w:val="24"/>
          <w:szCs w:val="24"/>
        </w:rPr>
        <w:t>İŞ SAĞLIĞI ve GÜVENLİĞİ TEDBİRLERİ</w:t>
      </w:r>
      <w:bookmarkEnd w:id="6"/>
    </w:p>
    <w:p w14:paraId="1CDF2B40" w14:textId="77777777" w:rsidR="009857B3" w:rsidRPr="009857B3" w:rsidRDefault="009857B3" w:rsidP="009857B3">
      <w:pPr>
        <w:spacing w:after="0" w:line="240" w:lineRule="auto"/>
        <w:rPr>
          <w:rFonts w:ascii="Times New Roman" w:eastAsia="Times New Roman" w:hAnsi="Times New Roman" w:cs="Times New Roman"/>
          <w:sz w:val="24"/>
          <w:szCs w:val="24"/>
        </w:rPr>
      </w:pPr>
    </w:p>
    <w:p w14:paraId="388AFEC8"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şantiyede çalışanların can güvenliği için gerekli tedbirleri almak zorundadır. Meydana gelecek tüm kazalardan Yüklenici sorumludur. Şantiye sahasına her türlü işi tanıtıcı ve iş güvenliği ile ilgili levhalar görülecek şekilde gerekli yerlere konulacaktır.</w:t>
      </w:r>
    </w:p>
    <w:p w14:paraId="475D11E7"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hiçbir ikaz ve ihtara gerek kalmaksızın bu işin gerçekleştirilmesi için gerekli eğitimleri ilgili personeline vermek zorundadır. Gerek ihmal gerekse dikkatsizlikten veya ehliyetsiz işçi çalıştırmaktan doğacak kazalardan dolayı ortaya çıkabilecek her türlü cezai ve huku</w:t>
      </w:r>
      <w:r w:rsidR="0093635E">
        <w:rPr>
          <w:rFonts w:ascii="Times New Roman" w:eastAsia="Times New Roman" w:hAnsi="Times New Roman" w:cs="Times New Roman"/>
          <w:sz w:val="24"/>
          <w:szCs w:val="24"/>
        </w:rPr>
        <w:t>ki sorumluluk tamamen Yüklenici</w:t>
      </w:r>
      <w:r w:rsidRPr="009857B3">
        <w:rPr>
          <w:rFonts w:ascii="Times New Roman" w:eastAsia="Times New Roman" w:hAnsi="Times New Roman" w:cs="Times New Roman"/>
          <w:sz w:val="24"/>
          <w:szCs w:val="24"/>
        </w:rPr>
        <w:t>ye ait olacaktır. Bu nedenle her ne ad altında olursa olsun, İdare bir ödeme yükümlülüğünde kalırsa, İdare tarafından işbu ödeme ticari ve av</w:t>
      </w:r>
      <w:r w:rsidR="0093635E">
        <w:rPr>
          <w:rFonts w:ascii="Times New Roman" w:eastAsia="Times New Roman" w:hAnsi="Times New Roman" w:cs="Times New Roman"/>
          <w:sz w:val="24"/>
          <w:szCs w:val="24"/>
        </w:rPr>
        <w:t>ans faiziyle birlikte Yüklenici</w:t>
      </w:r>
      <w:r w:rsidRPr="009857B3">
        <w:rPr>
          <w:rFonts w:ascii="Times New Roman" w:eastAsia="Times New Roman" w:hAnsi="Times New Roman" w:cs="Times New Roman"/>
          <w:sz w:val="24"/>
          <w:szCs w:val="24"/>
        </w:rPr>
        <w:t>den nakden ve defaten talep edilecektir.</w:t>
      </w:r>
    </w:p>
    <w:p w14:paraId="58849D30"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işçi sağlığı ve iş güvenliği tüzüğü hükümlerine göre işçilerin sağlığını korumak üzere her türlü sağlık tedbirlerini sağlayacaktır.</w:t>
      </w:r>
    </w:p>
    <w:p w14:paraId="728F2535"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Sosyal Sigortalar mevzuatı, her türlü işçi ve işveren hakkındaki haklardan dolayı işçi alınması veya işçi haklarının ödenmesi, işçi çıkarılması g</w:t>
      </w:r>
      <w:r w:rsidR="0093635E">
        <w:rPr>
          <w:rFonts w:ascii="Times New Roman" w:eastAsia="Times New Roman" w:hAnsi="Times New Roman" w:cs="Times New Roman"/>
          <w:sz w:val="24"/>
          <w:szCs w:val="24"/>
        </w:rPr>
        <w:t>ibi tüm sorumluluklar Yüklenici</w:t>
      </w:r>
      <w:r w:rsidRPr="009857B3">
        <w:rPr>
          <w:rFonts w:ascii="Times New Roman" w:eastAsia="Times New Roman" w:hAnsi="Times New Roman" w:cs="Times New Roman"/>
          <w:sz w:val="24"/>
          <w:szCs w:val="24"/>
        </w:rPr>
        <w:t>ye ait olup, İdare hiçbir sorumluluk taşımayacaktır.</w:t>
      </w:r>
    </w:p>
    <w:p w14:paraId="78935C3C"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İş süresince sık sık personel değiştirilmeyecek, değişiklikler yapılmadan önce nedenleri ile birlikte İdare’ye bildirilecek, ancak İdare’nin onayı alındıktan sonra değişiklikler yapılabilecektir. Şantiye sahasında sigortasız personel bulundurulmayacaktır.</w:t>
      </w:r>
    </w:p>
    <w:p w14:paraId="48465EE9" w14:textId="77777777" w:rsidR="009857B3" w:rsidRP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 xml:space="preserve">Yüklenici, yapmayı taahhüt ettiği işler için çalıştırdığı işçilere karşı doğrudan doğruya işveren durumundadır. </w:t>
      </w:r>
    </w:p>
    <w:p w14:paraId="4EB3E6E3" w14:textId="77777777" w:rsidR="009857B3" w:rsidRPr="009857B3" w:rsidRDefault="0093635E" w:rsidP="009D064B">
      <w:pPr>
        <w:numPr>
          <w:ilvl w:val="0"/>
          <w:numId w:val="14"/>
        </w:numPr>
        <w:tabs>
          <w:tab w:val="left" w:pos="851"/>
        </w:tabs>
        <w:spacing w:after="24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B3" w:rsidRPr="009857B3">
        <w:rPr>
          <w:rFonts w:ascii="Times New Roman" w:eastAsia="Times New Roman" w:hAnsi="Times New Roman" w:cs="Times New Roman"/>
          <w:sz w:val="24"/>
          <w:szCs w:val="24"/>
        </w:rPr>
        <w:t xml:space="preserve">Yüklenici her bir </w:t>
      </w:r>
      <w:proofErr w:type="spellStart"/>
      <w:r w:rsidR="009857B3" w:rsidRPr="009857B3">
        <w:rPr>
          <w:rFonts w:ascii="Times New Roman" w:eastAsia="Times New Roman" w:hAnsi="Times New Roman" w:cs="Times New Roman"/>
          <w:sz w:val="24"/>
          <w:szCs w:val="24"/>
        </w:rPr>
        <w:t>invertörün</w:t>
      </w:r>
      <w:proofErr w:type="spellEnd"/>
      <w:r w:rsidR="009857B3" w:rsidRPr="009857B3">
        <w:rPr>
          <w:rFonts w:ascii="Times New Roman" w:eastAsia="Times New Roman" w:hAnsi="Times New Roman" w:cs="Times New Roman"/>
          <w:sz w:val="24"/>
          <w:szCs w:val="24"/>
        </w:rPr>
        <w:t xml:space="preserve"> yanına sabitlenecek şekilde en az 6 kg </w:t>
      </w:r>
      <w:proofErr w:type="spellStart"/>
      <w:r w:rsidR="009857B3" w:rsidRPr="009857B3">
        <w:rPr>
          <w:rFonts w:ascii="Times New Roman" w:eastAsia="Times New Roman" w:hAnsi="Times New Roman" w:cs="Times New Roman"/>
          <w:sz w:val="24"/>
          <w:szCs w:val="24"/>
        </w:rPr>
        <w:t>Halokarbonlu</w:t>
      </w:r>
      <w:proofErr w:type="spellEnd"/>
      <w:r w:rsidR="009857B3" w:rsidRPr="009857B3">
        <w:rPr>
          <w:rFonts w:ascii="Times New Roman" w:eastAsia="Times New Roman" w:hAnsi="Times New Roman" w:cs="Times New Roman"/>
          <w:sz w:val="24"/>
          <w:szCs w:val="24"/>
        </w:rPr>
        <w:t xml:space="preserve"> (HCFC) yangın söndürücü ve koyacaktır.</w:t>
      </w:r>
    </w:p>
    <w:p w14:paraId="66AD6EED" w14:textId="77777777" w:rsidR="009857B3" w:rsidRDefault="009857B3" w:rsidP="009D064B">
      <w:pPr>
        <w:numPr>
          <w:ilvl w:val="0"/>
          <w:numId w:val="14"/>
        </w:numPr>
        <w:tabs>
          <w:tab w:val="left" w:pos="851"/>
        </w:tabs>
        <w:spacing w:after="240" w:line="276" w:lineRule="auto"/>
        <w:ind w:left="567" w:hanging="567"/>
        <w:contextualSpacing/>
        <w:jc w:val="both"/>
        <w:rPr>
          <w:rFonts w:ascii="Times New Roman" w:eastAsia="Times New Roman" w:hAnsi="Times New Roman" w:cs="Times New Roman"/>
          <w:sz w:val="24"/>
          <w:szCs w:val="24"/>
        </w:rPr>
      </w:pPr>
      <w:r w:rsidRPr="009857B3">
        <w:rPr>
          <w:rFonts w:ascii="Times New Roman" w:eastAsia="Times New Roman" w:hAnsi="Times New Roman" w:cs="Times New Roman"/>
          <w:sz w:val="24"/>
          <w:szCs w:val="24"/>
        </w:rPr>
        <w:t>Yüklenici, ileride ya da iş yapım süresi esnasında yürürlüğe girecek olan İş Sağlığı ve Güvenliği ile ilgili tüzük ve yönetmeliklerin de takibini yapmak ve gerekli yasal yükümlülüklerini yerine getirmek zorundadır. Aksi halde gerek ihmal gerekse dikkatsizlikten veya ehliyetsiz işçi çalıştırmaktan doğacak kazalardan dolayı her türlü cezai ve huku</w:t>
      </w:r>
      <w:r w:rsidR="0093635E">
        <w:rPr>
          <w:rFonts w:ascii="Times New Roman" w:eastAsia="Times New Roman" w:hAnsi="Times New Roman" w:cs="Times New Roman"/>
          <w:sz w:val="24"/>
          <w:szCs w:val="24"/>
        </w:rPr>
        <w:t>ki sorumluluk tamamen Yüklenici</w:t>
      </w:r>
      <w:r w:rsidRPr="009857B3">
        <w:rPr>
          <w:rFonts w:ascii="Times New Roman" w:eastAsia="Times New Roman" w:hAnsi="Times New Roman" w:cs="Times New Roman"/>
          <w:sz w:val="24"/>
          <w:szCs w:val="24"/>
        </w:rPr>
        <w:t>ye ait olacaktır.</w:t>
      </w:r>
    </w:p>
    <w:p w14:paraId="233A8E4B" w14:textId="77777777" w:rsidR="005267D5" w:rsidRDefault="005267D5" w:rsidP="005267D5">
      <w:pPr>
        <w:tabs>
          <w:tab w:val="left" w:pos="851"/>
        </w:tabs>
        <w:spacing w:after="240" w:line="276" w:lineRule="auto"/>
        <w:contextualSpacing/>
        <w:jc w:val="both"/>
        <w:rPr>
          <w:rFonts w:ascii="Times New Roman" w:eastAsia="Times New Roman" w:hAnsi="Times New Roman" w:cs="Times New Roman"/>
          <w:sz w:val="24"/>
          <w:szCs w:val="24"/>
        </w:rPr>
      </w:pPr>
    </w:p>
    <w:p w14:paraId="1871A6F2" w14:textId="77777777" w:rsidR="005267D5" w:rsidRPr="005267D5" w:rsidRDefault="005267D5" w:rsidP="005267D5">
      <w:pPr>
        <w:widowControl w:val="0"/>
        <w:spacing w:after="240" w:line="276" w:lineRule="auto"/>
        <w:jc w:val="center"/>
        <w:outlineLvl w:val="0"/>
        <w:rPr>
          <w:rFonts w:ascii="Times New Roman" w:eastAsia="Times New Roman" w:hAnsi="Times New Roman" w:cs="Times New Roman"/>
          <w:b/>
          <w:sz w:val="24"/>
          <w:szCs w:val="24"/>
        </w:rPr>
      </w:pPr>
      <w:bookmarkStart w:id="7" w:name="_Toc513210620"/>
      <w:r w:rsidRPr="005267D5">
        <w:rPr>
          <w:rFonts w:ascii="Times New Roman" w:eastAsia="Times New Roman" w:hAnsi="Times New Roman" w:cs="Times New Roman"/>
          <w:b/>
          <w:sz w:val="24"/>
          <w:szCs w:val="24"/>
        </w:rPr>
        <w:t>B- ÖZEL TEKNİK ŞARTNAME</w:t>
      </w:r>
      <w:bookmarkEnd w:id="7"/>
    </w:p>
    <w:p w14:paraId="5B1E4144" w14:textId="77777777" w:rsidR="005267D5" w:rsidRPr="005267D5" w:rsidRDefault="005267D5" w:rsidP="009D064B">
      <w:pPr>
        <w:widowControl w:val="0"/>
        <w:numPr>
          <w:ilvl w:val="0"/>
          <w:numId w:val="16"/>
        </w:numPr>
        <w:spacing w:before="120" w:after="240" w:line="276" w:lineRule="auto"/>
        <w:ind w:left="0" w:firstLine="0"/>
        <w:jc w:val="both"/>
        <w:outlineLvl w:val="1"/>
        <w:rPr>
          <w:rFonts w:ascii="Times New Roman" w:eastAsia="Times New Roman" w:hAnsi="Times New Roman" w:cs="Times New Roman"/>
          <w:b/>
          <w:sz w:val="24"/>
          <w:szCs w:val="24"/>
        </w:rPr>
      </w:pPr>
      <w:bookmarkStart w:id="8" w:name="_Toc513210621"/>
      <w:r w:rsidRPr="005267D5">
        <w:rPr>
          <w:rFonts w:ascii="Times New Roman" w:eastAsia="Times New Roman" w:hAnsi="Times New Roman" w:cs="Times New Roman"/>
          <w:b/>
          <w:sz w:val="24"/>
          <w:szCs w:val="24"/>
        </w:rPr>
        <w:t>GENEL HUSUSLAR ve SAHA DÜZENLEMESİ</w:t>
      </w:r>
      <w:bookmarkEnd w:id="8"/>
    </w:p>
    <w:p w14:paraId="32BAC61D" w14:textId="0F62623A" w:rsidR="005267D5" w:rsidRPr="005267D5" w:rsidRDefault="005267D5" w:rsidP="009D064B">
      <w:pPr>
        <w:numPr>
          <w:ilvl w:val="1"/>
          <w:numId w:val="21"/>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Yüklenici, belirtilen yerde, proje ve şartnamesinde belirtilen özelliklerde GES sistem ekipmanlarını kullanarak GES kuracak, FV paneller tarafından elde edilen DC enerji </w:t>
      </w:r>
      <w:proofErr w:type="spellStart"/>
      <w:r w:rsidRPr="005267D5">
        <w:rPr>
          <w:rFonts w:ascii="Times New Roman" w:eastAsia="Times New Roman" w:hAnsi="Times New Roman" w:cs="Times New Roman"/>
          <w:sz w:val="24"/>
          <w:szCs w:val="24"/>
        </w:rPr>
        <w:t>invertörlerde</w:t>
      </w:r>
      <w:proofErr w:type="spellEnd"/>
      <w:r w:rsidRPr="005267D5">
        <w:rPr>
          <w:rFonts w:ascii="Times New Roman" w:eastAsia="Times New Roman" w:hAnsi="Times New Roman" w:cs="Times New Roman"/>
          <w:sz w:val="24"/>
          <w:szCs w:val="24"/>
        </w:rPr>
        <w:t xml:space="preserve"> alçak gerilim AC enerjiye çevrildikten sonra depolanmaksızın tesisin AG ana dağıtım </w:t>
      </w:r>
      <w:proofErr w:type="spellStart"/>
      <w:r w:rsidRPr="005267D5">
        <w:rPr>
          <w:rFonts w:ascii="Times New Roman" w:eastAsia="Times New Roman" w:hAnsi="Times New Roman" w:cs="Times New Roman"/>
          <w:sz w:val="24"/>
          <w:szCs w:val="24"/>
        </w:rPr>
        <w:t>barasına</w:t>
      </w:r>
      <w:proofErr w:type="spellEnd"/>
      <w:r w:rsidRPr="005267D5">
        <w:rPr>
          <w:rFonts w:ascii="Times New Roman" w:eastAsia="Times New Roman" w:hAnsi="Times New Roman" w:cs="Times New Roman"/>
          <w:sz w:val="24"/>
          <w:szCs w:val="24"/>
        </w:rPr>
        <w:t xml:space="preserve"> bağlanacaktır. </w:t>
      </w:r>
    </w:p>
    <w:p w14:paraId="424F1C67" w14:textId="77777777" w:rsidR="005267D5" w:rsidRPr="005267D5" w:rsidRDefault="005267D5" w:rsidP="009D064B">
      <w:pPr>
        <w:numPr>
          <w:ilvl w:val="1"/>
          <w:numId w:val="21"/>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lastRenderedPageBreak/>
        <w:t>Sistem dahilinde kullanılacak tüm cihazlar günde 24 saat, yılda 365 gün sürekli çalışmaya uygun olacaktır.</w:t>
      </w:r>
    </w:p>
    <w:p w14:paraId="03E7EC0C" w14:textId="77777777" w:rsidR="005267D5" w:rsidRPr="005267D5" w:rsidRDefault="005267D5" w:rsidP="009D064B">
      <w:pPr>
        <w:numPr>
          <w:ilvl w:val="1"/>
          <w:numId w:val="21"/>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GES sahasının düzenlenmesi işi, projelerde belirtilen yerleşim planına uygun olarak Yüklenici tarafından yapılacaktır. Bu düzenleme esnasında ağaç ve fidanların nakledilmesi, arazinin düzleştirilmesi, ortaya çıkacak her türlü moloz, toprak, taş vb. malzemenin sahadan taşınması s</w:t>
      </w:r>
      <w:r>
        <w:rPr>
          <w:rFonts w:ascii="Times New Roman" w:eastAsia="Times New Roman" w:hAnsi="Times New Roman" w:cs="Times New Roman"/>
          <w:sz w:val="24"/>
          <w:szCs w:val="24"/>
        </w:rPr>
        <w:t>orumluluğu Yüklenici</w:t>
      </w:r>
      <w:r w:rsidRPr="005267D5">
        <w:rPr>
          <w:rFonts w:ascii="Times New Roman" w:eastAsia="Times New Roman" w:hAnsi="Times New Roman" w:cs="Times New Roman"/>
          <w:sz w:val="24"/>
          <w:szCs w:val="24"/>
        </w:rPr>
        <w:t>ye aittir.</w:t>
      </w:r>
    </w:p>
    <w:p w14:paraId="735742BA" w14:textId="77777777" w:rsidR="005267D5" w:rsidRPr="005267D5" w:rsidRDefault="005267D5" w:rsidP="009D064B">
      <w:pPr>
        <w:numPr>
          <w:ilvl w:val="1"/>
          <w:numId w:val="21"/>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İşin yapımı süresince tesis içindeki tüm malzeme artıkları düzenli olarak temizlenecek, geri dönüşümü sağlanabilen malzemeler ayrı b</w:t>
      </w:r>
      <w:r w:rsidR="001802B6">
        <w:rPr>
          <w:rFonts w:ascii="Times New Roman" w:eastAsia="Times New Roman" w:hAnsi="Times New Roman" w:cs="Times New Roman"/>
          <w:sz w:val="24"/>
          <w:szCs w:val="24"/>
        </w:rPr>
        <w:t>ir alanda toplanarak İdare</w:t>
      </w:r>
      <w:r w:rsidRPr="005267D5">
        <w:rPr>
          <w:rFonts w:ascii="Times New Roman" w:eastAsia="Times New Roman" w:hAnsi="Times New Roman" w:cs="Times New Roman"/>
          <w:sz w:val="24"/>
          <w:szCs w:val="24"/>
        </w:rPr>
        <w:t>nin ilgili birimine teslim edilecektir.</w:t>
      </w:r>
    </w:p>
    <w:p w14:paraId="75A7C683" w14:textId="77777777" w:rsidR="005267D5" w:rsidRPr="005267D5" w:rsidRDefault="005267D5" w:rsidP="009D064B">
      <w:pPr>
        <w:widowControl w:val="0"/>
        <w:numPr>
          <w:ilvl w:val="0"/>
          <w:numId w:val="16"/>
        </w:numPr>
        <w:spacing w:before="120" w:after="240" w:line="276" w:lineRule="auto"/>
        <w:ind w:left="0" w:firstLine="0"/>
        <w:jc w:val="both"/>
        <w:outlineLvl w:val="1"/>
        <w:rPr>
          <w:rFonts w:ascii="Times New Roman" w:eastAsia="Times New Roman" w:hAnsi="Times New Roman" w:cs="Times New Roman"/>
          <w:b/>
          <w:sz w:val="24"/>
          <w:szCs w:val="24"/>
        </w:rPr>
      </w:pPr>
      <w:bookmarkStart w:id="9" w:name="_Toc513210622"/>
      <w:r w:rsidRPr="005267D5">
        <w:rPr>
          <w:rFonts w:ascii="Times New Roman" w:eastAsia="Times New Roman" w:hAnsi="Times New Roman" w:cs="Times New Roman"/>
          <w:b/>
          <w:sz w:val="24"/>
          <w:szCs w:val="24"/>
        </w:rPr>
        <w:t>ŞEBEKEYE BAĞLANTI</w:t>
      </w:r>
      <w:bookmarkEnd w:id="9"/>
      <w:r w:rsidRPr="005267D5">
        <w:rPr>
          <w:rFonts w:ascii="Times New Roman" w:eastAsia="Times New Roman" w:hAnsi="Times New Roman" w:cs="Times New Roman"/>
          <w:b/>
          <w:sz w:val="24"/>
          <w:szCs w:val="24"/>
        </w:rPr>
        <w:t xml:space="preserve"> </w:t>
      </w:r>
    </w:p>
    <w:p w14:paraId="407793FD" w14:textId="13EFDB8F" w:rsidR="005267D5" w:rsidRPr="005267D5" w:rsidRDefault="005267D5" w:rsidP="009D064B">
      <w:pPr>
        <w:numPr>
          <w:ilvl w:val="1"/>
          <w:numId w:val="18"/>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Projesinde belirtildiği özelliklerdeki kablolama ve şebeke bağlantısının yapılması ile bu işlere ilişkin ilgili tüm malzeme temin ve işçilikleri, Yüklenici tarafından yapılacaktır.</w:t>
      </w:r>
    </w:p>
    <w:p w14:paraId="46752940" w14:textId="77777777" w:rsidR="005267D5" w:rsidRPr="005267D5" w:rsidRDefault="005267D5" w:rsidP="009D064B">
      <w:pPr>
        <w:numPr>
          <w:ilvl w:val="1"/>
          <w:numId w:val="18"/>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Mevcut şebeke enerjisi 3 faz, 50 Hz ve fazlar arası 400 V ± %10 gerilim seviyesinde olup sistem şebeke bağlantılı olarak çalışacak, hem şebeke hem de güneş enerjisi sistemi aynı anda devrede olacaktır.</w:t>
      </w:r>
    </w:p>
    <w:p w14:paraId="302297D0" w14:textId="77777777" w:rsidR="005267D5" w:rsidRPr="005267D5" w:rsidRDefault="005267D5" w:rsidP="009D064B">
      <w:pPr>
        <w:numPr>
          <w:ilvl w:val="1"/>
          <w:numId w:val="18"/>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Sistemin şebeke ile senkronizasyonu (voltaj ve frekans uyumu) için gerekli ekipman Yüklenici tarafından tesis edilecektir. Şebekenin arızalanması ve şebeke parametrelerinin izin verilen değerin dışına çıkması durumunda bu parametreler uygun aralığa gelene kadar GES devreye girmeyecektir.</w:t>
      </w:r>
    </w:p>
    <w:p w14:paraId="7D9EA211" w14:textId="77777777" w:rsidR="005267D5" w:rsidRPr="005267D5" w:rsidRDefault="005267D5" w:rsidP="009D064B">
      <w:pPr>
        <w:numPr>
          <w:ilvl w:val="1"/>
          <w:numId w:val="18"/>
        </w:numPr>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Şebekede meydana gelebilecek dalgalanmalarda </w:t>
      </w:r>
      <w:proofErr w:type="spellStart"/>
      <w:r w:rsidRPr="005267D5">
        <w:rPr>
          <w:rFonts w:ascii="Times New Roman" w:eastAsia="Times New Roman" w:hAnsi="Times New Roman" w:cs="Times New Roman"/>
          <w:sz w:val="24"/>
          <w:szCs w:val="24"/>
        </w:rPr>
        <w:t>KTDK’ye</w:t>
      </w:r>
      <w:proofErr w:type="spellEnd"/>
      <w:r w:rsidRPr="005267D5">
        <w:rPr>
          <w:rFonts w:ascii="Times New Roman" w:eastAsia="Times New Roman" w:hAnsi="Times New Roman" w:cs="Times New Roman"/>
          <w:sz w:val="24"/>
          <w:szCs w:val="24"/>
        </w:rPr>
        <w:t xml:space="preserve"> açma sinyali, şebeke normale döndüğünde tekrar kapama sinyali gönderebilecek bir ŞKR (Şebeke Koruma Rölesi) tesis edilecektir. ŞKR, Elektrik Piyasasında Lisanssız Elektrik Üretiminde İlişkin Yönetmeliğin Uygulanmasına Dair Tebliğ'de belirtilen Aşırı Gerilim (ANSI 59), Düşük Gerilim – Kademe 1 (ANSI 27), Düşük Gerilim – Kademe 2 (ANSI 27), Aşırı Frekans (ANSI 81/O), Düşük Frekans (ANSI 81/U), Vektör Kayması ve ROCOF (</w:t>
      </w:r>
      <w:proofErr w:type="spellStart"/>
      <w:r w:rsidRPr="005267D5">
        <w:rPr>
          <w:rFonts w:ascii="Times New Roman" w:eastAsia="Times New Roman" w:hAnsi="Times New Roman" w:cs="Times New Roman"/>
          <w:sz w:val="24"/>
          <w:szCs w:val="24"/>
        </w:rPr>
        <w:t>df</w:t>
      </w:r>
      <w:proofErr w:type="spellEnd"/>
      <w:r w:rsidRPr="005267D5">
        <w:rPr>
          <w:rFonts w:ascii="Times New Roman" w:eastAsia="Times New Roman" w:hAnsi="Times New Roman" w:cs="Times New Roman"/>
          <w:sz w:val="24"/>
          <w:szCs w:val="24"/>
        </w:rPr>
        <w:t>/</w:t>
      </w:r>
      <w:proofErr w:type="spellStart"/>
      <w:r w:rsidRPr="005267D5">
        <w:rPr>
          <w:rFonts w:ascii="Times New Roman" w:eastAsia="Times New Roman" w:hAnsi="Times New Roman" w:cs="Times New Roman"/>
          <w:sz w:val="24"/>
          <w:szCs w:val="24"/>
        </w:rPr>
        <w:t>dt</w:t>
      </w:r>
      <w:proofErr w:type="spellEnd"/>
      <w:r w:rsidRPr="005267D5">
        <w:rPr>
          <w:rFonts w:ascii="Times New Roman" w:eastAsia="Times New Roman" w:hAnsi="Times New Roman" w:cs="Times New Roman"/>
          <w:sz w:val="24"/>
          <w:szCs w:val="24"/>
        </w:rPr>
        <w:t>) (ANSI 81R) korumalarını gerçekleştirecektir.</w:t>
      </w:r>
    </w:p>
    <w:p w14:paraId="64FB1750" w14:textId="77777777" w:rsidR="005267D5" w:rsidRPr="005267D5" w:rsidRDefault="005267D5" w:rsidP="009D064B">
      <w:pPr>
        <w:widowControl w:val="0"/>
        <w:numPr>
          <w:ilvl w:val="0"/>
          <w:numId w:val="16"/>
        </w:numPr>
        <w:spacing w:before="120" w:after="240" w:line="276" w:lineRule="auto"/>
        <w:ind w:left="0" w:firstLine="0"/>
        <w:jc w:val="both"/>
        <w:outlineLvl w:val="1"/>
        <w:rPr>
          <w:rFonts w:ascii="Times New Roman" w:eastAsia="Times New Roman" w:hAnsi="Times New Roman" w:cs="Times New Roman"/>
          <w:b/>
          <w:sz w:val="24"/>
          <w:szCs w:val="24"/>
        </w:rPr>
      </w:pPr>
      <w:bookmarkStart w:id="10" w:name="_Toc513210623"/>
      <w:r w:rsidRPr="005267D5">
        <w:rPr>
          <w:rFonts w:ascii="Times New Roman" w:eastAsia="Times New Roman" w:hAnsi="Times New Roman" w:cs="Times New Roman"/>
          <w:b/>
          <w:sz w:val="24"/>
          <w:szCs w:val="24"/>
        </w:rPr>
        <w:t>VERİ KAYIT, ÖLÇÜM ve UZAKTAN İZLEME SİSTEMİ</w:t>
      </w:r>
      <w:bookmarkEnd w:id="10"/>
    </w:p>
    <w:p w14:paraId="0FBA4949" w14:textId="77777777" w:rsidR="005267D5" w:rsidRPr="005267D5" w:rsidRDefault="005267D5" w:rsidP="009D064B">
      <w:pPr>
        <w:pStyle w:val="ListeParagraf"/>
        <w:numPr>
          <w:ilvl w:val="4"/>
          <w:numId w:val="29"/>
        </w:numPr>
        <w:tabs>
          <w:tab w:val="left" w:pos="0"/>
        </w:tabs>
        <w:spacing w:after="240" w:line="276" w:lineRule="auto"/>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t xml:space="preserve">Yüklenici </w:t>
      </w:r>
      <w:proofErr w:type="spellStart"/>
      <w:r w:rsidRPr="005267D5">
        <w:rPr>
          <w:rFonts w:ascii="Times New Roman" w:eastAsia="Times New Roman" w:hAnsi="Times New Roman" w:cs="Times New Roman"/>
          <w:sz w:val="24"/>
          <w:szCs w:val="24"/>
        </w:rPr>
        <w:t>GES’in</w:t>
      </w:r>
      <w:proofErr w:type="spellEnd"/>
      <w:r w:rsidRPr="005267D5">
        <w:rPr>
          <w:rFonts w:ascii="Times New Roman" w:eastAsia="Times New Roman" w:hAnsi="Times New Roman" w:cs="Times New Roman"/>
          <w:sz w:val="24"/>
          <w:szCs w:val="24"/>
        </w:rPr>
        <w:t xml:space="preserve"> girdi ve çıktı parametre değerleri ile </w:t>
      </w:r>
      <w:proofErr w:type="spellStart"/>
      <w:r w:rsidRPr="005267D5">
        <w:rPr>
          <w:rFonts w:ascii="Times New Roman" w:eastAsia="Times New Roman" w:hAnsi="Times New Roman" w:cs="Times New Roman"/>
          <w:sz w:val="24"/>
          <w:szCs w:val="24"/>
        </w:rPr>
        <w:t>GES’in</w:t>
      </w:r>
      <w:proofErr w:type="spellEnd"/>
      <w:r w:rsidRPr="005267D5">
        <w:rPr>
          <w:rFonts w:ascii="Times New Roman" w:eastAsia="Times New Roman" w:hAnsi="Times New Roman" w:cs="Times New Roman"/>
          <w:sz w:val="24"/>
          <w:szCs w:val="24"/>
        </w:rPr>
        <w:t xml:space="preserve"> işleyişini etkileyen parametre değerlerinin ölçülüp takip edilmesini sağlayan, bu değerleri kaydeden ve görsel olarak sunan, </w:t>
      </w:r>
      <w:proofErr w:type="spellStart"/>
      <w:r w:rsidRPr="005267D5">
        <w:rPr>
          <w:rFonts w:ascii="Times New Roman" w:eastAsia="Times New Roman" w:hAnsi="Times New Roman" w:cs="Times New Roman"/>
          <w:sz w:val="24"/>
          <w:szCs w:val="24"/>
        </w:rPr>
        <w:t>GES’deki</w:t>
      </w:r>
      <w:proofErr w:type="spellEnd"/>
      <w:r w:rsidRPr="005267D5">
        <w:rPr>
          <w:rFonts w:ascii="Times New Roman" w:eastAsia="Times New Roman" w:hAnsi="Times New Roman" w:cs="Times New Roman"/>
          <w:sz w:val="24"/>
          <w:szCs w:val="24"/>
        </w:rPr>
        <w:t xml:space="preserve"> arızaları ilgililere anında bildiren bir Veri Kayıt, Ölçüm ve Uzaktan İzleme Sistemi tesis edecektir. Söz konusu sistem İdare tarafından belirlenecek yerde kurulacaktır.</w:t>
      </w:r>
    </w:p>
    <w:p w14:paraId="789A2B3D" w14:textId="77777777" w:rsidR="005267D5" w:rsidRPr="005267D5" w:rsidRDefault="005267D5" w:rsidP="009D064B">
      <w:pPr>
        <w:pStyle w:val="ListeParagraf"/>
        <w:numPr>
          <w:ilvl w:val="4"/>
          <w:numId w:val="29"/>
        </w:numPr>
        <w:spacing w:after="240" w:line="276" w:lineRule="auto"/>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t>Veri Kayıt Sistemi aşağıda belirtilen parametreleri sürekli olarak ölçme, aktarma ve kaydetme özelliklerine sahip olacaktır:</w:t>
      </w:r>
    </w:p>
    <w:p w14:paraId="4D79CC6E"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Güneş Işınımı - </w:t>
      </w:r>
      <w:proofErr w:type="spellStart"/>
      <w:r w:rsidRPr="005267D5">
        <w:rPr>
          <w:rFonts w:ascii="Times New Roman" w:eastAsia="Times New Roman" w:hAnsi="Times New Roman" w:cs="Times New Roman"/>
          <w:sz w:val="24"/>
          <w:szCs w:val="24"/>
        </w:rPr>
        <w:t>kWh</w:t>
      </w:r>
      <w:proofErr w:type="spellEnd"/>
      <w:r w:rsidRPr="005267D5">
        <w:rPr>
          <w:rFonts w:ascii="Times New Roman" w:eastAsia="Times New Roman" w:hAnsi="Times New Roman" w:cs="Times New Roman"/>
          <w:sz w:val="24"/>
          <w:szCs w:val="24"/>
        </w:rPr>
        <w:t>/m</w:t>
      </w:r>
      <w:r w:rsidRPr="005267D5">
        <w:rPr>
          <w:rFonts w:ascii="Times New Roman" w:eastAsia="Times New Roman" w:hAnsi="Times New Roman" w:cs="Times New Roman"/>
          <w:sz w:val="24"/>
          <w:szCs w:val="24"/>
          <w:vertAlign w:val="superscript"/>
        </w:rPr>
        <w:t>2</w:t>
      </w:r>
      <w:r w:rsidRPr="005267D5">
        <w:rPr>
          <w:rFonts w:ascii="Times New Roman" w:eastAsia="Times New Roman" w:hAnsi="Times New Roman" w:cs="Times New Roman"/>
          <w:sz w:val="24"/>
          <w:szCs w:val="24"/>
        </w:rPr>
        <w:t xml:space="preserve"> </w:t>
      </w:r>
    </w:p>
    <w:p w14:paraId="54A468CF"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Modül Sıcaklığı (°C)</w:t>
      </w:r>
    </w:p>
    <w:p w14:paraId="4255A6AA"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lastRenderedPageBreak/>
        <w:t>Ortam Sıcaklığı (°C)</w:t>
      </w:r>
    </w:p>
    <w:p w14:paraId="6AE79CF3"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proofErr w:type="gramStart"/>
      <w:r w:rsidRPr="005267D5">
        <w:rPr>
          <w:rFonts w:ascii="Times New Roman" w:eastAsia="Times New Roman" w:hAnsi="Times New Roman" w:cs="Times New Roman"/>
          <w:sz w:val="24"/>
          <w:szCs w:val="24"/>
        </w:rPr>
        <w:t>Rüzgar</w:t>
      </w:r>
      <w:proofErr w:type="gramEnd"/>
      <w:r w:rsidRPr="005267D5">
        <w:rPr>
          <w:rFonts w:ascii="Times New Roman" w:eastAsia="Times New Roman" w:hAnsi="Times New Roman" w:cs="Times New Roman"/>
          <w:sz w:val="24"/>
          <w:szCs w:val="24"/>
        </w:rPr>
        <w:t xml:space="preserve"> Yönü ve Hızı (m/s)</w:t>
      </w:r>
    </w:p>
    <w:p w14:paraId="527D0445" w14:textId="77777777" w:rsidR="005267D5" w:rsidRPr="005267D5" w:rsidRDefault="005267D5" w:rsidP="009D064B">
      <w:pPr>
        <w:numPr>
          <w:ilvl w:val="0"/>
          <w:numId w:val="17"/>
        </w:numPr>
        <w:tabs>
          <w:tab w:val="left" w:pos="567"/>
          <w:tab w:val="left" w:pos="993"/>
        </w:tabs>
        <w:spacing w:after="24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Nem</w:t>
      </w:r>
    </w:p>
    <w:p w14:paraId="2119BDC9" w14:textId="77777777" w:rsidR="005267D5" w:rsidRPr="005267D5" w:rsidRDefault="005267D5" w:rsidP="00FF362E">
      <w:pPr>
        <w:tabs>
          <w:tab w:val="left" w:pos="993"/>
        </w:tabs>
        <w:spacing w:after="240" w:line="276" w:lineRule="auto"/>
        <w:ind w:left="1276" w:firstLine="567"/>
        <w:jc w:val="both"/>
        <w:rPr>
          <w:rFonts w:ascii="Times New Roman" w:eastAsia="Times New Roman" w:hAnsi="Times New Roman" w:cs="Times New Roman"/>
          <w:sz w:val="24"/>
          <w:szCs w:val="24"/>
        </w:rPr>
      </w:pPr>
      <w:proofErr w:type="spellStart"/>
      <w:r w:rsidRPr="005267D5">
        <w:rPr>
          <w:rFonts w:ascii="Times New Roman" w:eastAsia="Times New Roman" w:hAnsi="Times New Roman" w:cs="Times New Roman"/>
          <w:sz w:val="24"/>
          <w:szCs w:val="24"/>
        </w:rPr>
        <w:t>GES’teki</w:t>
      </w:r>
      <w:proofErr w:type="spellEnd"/>
      <w:r w:rsidRPr="005267D5">
        <w:rPr>
          <w:rFonts w:ascii="Times New Roman" w:eastAsia="Times New Roman" w:hAnsi="Times New Roman" w:cs="Times New Roman"/>
          <w:sz w:val="24"/>
          <w:szCs w:val="24"/>
        </w:rPr>
        <w:t xml:space="preserve"> bütün </w:t>
      </w:r>
      <w:proofErr w:type="spellStart"/>
      <w:r w:rsidRPr="005267D5">
        <w:rPr>
          <w:rFonts w:ascii="Times New Roman" w:eastAsia="Times New Roman" w:hAnsi="Times New Roman" w:cs="Times New Roman"/>
          <w:sz w:val="24"/>
          <w:szCs w:val="24"/>
        </w:rPr>
        <w:t>invertörler</w:t>
      </w:r>
      <w:proofErr w:type="spellEnd"/>
      <w:r w:rsidRPr="005267D5">
        <w:rPr>
          <w:rFonts w:ascii="Times New Roman" w:eastAsia="Times New Roman" w:hAnsi="Times New Roman" w:cs="Times New Roman"/>
          <w:sz w:val="24"/>
          <w:szCs w:val="24"/>
        </w:rPr>
        <w:t xml:space="preserve"> için ise;</w:t>
      </w:r>
    </w:p>
    <w:p w14:paraId="73927F04"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Her bir MPPT girişinin DC giriş akımı, gerilimi ve anlık gücü,</w:t>
      </w:r>
    </w:p>
    <w:p w14:paraId="561FA2BB" w14:textId="77777777" w:rsidR="005267D5" w:rsidRPr="005267D5" w:rsidRDefault="005267D5" w:rsidP="009D064B">
      <w:pPr>
        <w:numPr>
          <w:ilvl w:val="0"/>
          <w:numId w:val="17"/>
        </w:numPr>
        <w:tabs>
          <w:tab w:val="left" w:pos="567"/>
          <w:tab w:val="left" w:pos="993"/>
        </w:tabs>
        <w:spacing w:after="0" w:line="276" w:lineRule="auto"/>
        <w:ind w:left="1276" w:firstLine="284"/>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İnvertör çıkış akımı, gerilimi, anlık gücü, frekansı ve güç faktörü.</w:t>
      </w:r>
    </w:p>
    <w:p w14:paraId="16B2B787" w14:textId="77777777" w:rsidR="00FF362E" w:rsidRDefault="005267D5" w:rsidP="009D064B">
      <w:pPr>
        <w:pStyle w:val="ListeParagraf"/>
        <w:numPr>
          <w:ilvl w:val="1"/>
          <w:numId w:val="30"/>
        </w:numPr>
        <w:spacing w:before="240" w:after="240" w:line="276" w:lineRule="auto"/>
        <w:jc w:val="both"/>
        <w:rPr>
          <w:rFonts w:ascii="Times New Roman" w:eastAsia="Times New Roman" w:hAnsi="Times New Roman" w:cs="Times New Roman"/>
          <w:sz w:val="24"/>
          <w:szCs w:val="24"/>
        </w:rPr>
      </w:pPr>
      <w:r w:rsidRPr="00FF362E">
        <w:rPr>
          <w:rFonts w:ascii="Times New Roman" w:eastAsia="Times New Roman" w:hAnsi="Times New Roman" w:cs="Times New Roman"/>
          <w:sz w:val="24"/>
          <w:szCs w:val="24"/>
        </w:rPr>
        <w:t>Yüklenici, GES sahasının internet bağlantısının sağlanması amacıyla gerekli tüm altyapı ve sistemleri iş kapsamında kuracaktır. Bu kapsamda gerekmesi halinde t</w:t>
      </w:r>
      <w:r w:rsidR="001802B6">
        <w:rPr>
          <w:rFonts w:ascii="Times New Roman" w:eastAsia="Times New Roman" w:hAnsi="Times New Roman" w:cs="Times New Roman"/>
          <w:sz w:val="24"/>
          <w:szCs w:val="24"/>
        </w:rPr>
        <w:t>üm abonelik işlemleri İdare</w:t>
      </w:r>
      <w:r w:rsidRPr="00FF362E">
        <w:rPr>
          <w:rFonts w:ascii="Times New Roman" w:eastAsia="Times New Roman" w:hAnsi="Times New Roman" w:cs="Times New Roman"/>
          <w:sz w:val="24"/>
          <w:szCs w:val="24"/>
        </w:rPr>
        <w:t xml:space="preserve"> adına Yüklenici tarafından yürütülecektir.</w:t>
      </w:r>
    </w:p>
    <w:p w14:paraId="6137767B" w14:textId="77777777" w:rsidR="00FF362E" w:rsidRDefault="005267D5" w:rsidP="009D064B">
      <w:pPr>
        <w:pStyle w:val="ListeParagraf"/>
        <w:numPr>
          <w:ilvl w:val="1"/>
          <w:numId w:val="30"/>
        </w:numPr>
        <w:spacing w:before="240" w:after="240" w:line="276" w:lineRule="auto"/>
        <w:jc w:val="both"/>
        <w:rPr>
          <w:rFonts w:ascii="Times New Roman" w:eastAsia="Times New Roman" w:hAnsi="Times New Roman" w:cs="Times New Roman"/>
          <w:sz w:val="24"/>
          <w:szCs w:val="24"/>
        </w:rPr>
      </w:pPr>
      <w:r w:rsidRPr="00FF362E">
        <w:rPr>
          <w:rFonts w:ascii="Times New Roman" w:eastAsia="Times New Roman" w:hAnsi="Times New Roman" w:cs="Times New Roman"/>
          <w:sz w:val="24"/>
          <w:szCs w:val="24"/>
        </w:rPr>
        <w:t>Her bir ünite ve toplam sistem için her gün sonunda bir adet gün sonu raporu ve her ay sonunda bir adet ay sonu raporu İdarece belirlenen e-posta adreslerine sistem tarafından otomatik olarak gönderilecektir. Raporlarda yukarıdaki maddelerde belirtilen veriler, grafik ve tablolar halinde özetlenecektir.</w:t>
      </w:r>
    </w:p>
    <w:p w14:paraId="00FF8BC0" w14:textId="6D05E40E" w:rsidR="00C45AE3" w:rsidRPr="00515003" w:rsidRDefault="005267D5" w:rsidP="00515003">
      <w:pPr>
        <w:pStyle w:val="ListeParagraf"/>
        <w:numPr>
          <w:ilvl w:val="1"/>
          <w:numId w:val="30"/>
        </w:numPr>
        <w:spacing w:before="240" w:after="240" w:line="276" w:lineRule="auto"/>
        <w:jc w:val="both"/>
        <w:rPr>
          <w:rFonts w:ascii="Times New Roman" w:eastAsia="Times New Roman" w:hAnsi="Times New Roman" w:cs="Times New Roman"/>
          <w:sz w:val="24"/>
          <w:szCs w:val="24"/>
        </w:rPr>
      </w:pPr>
      <w:r w:rsidRPr="00FF362E">
        <w:rPr>
          <w:rFonts w:ascii="Times New Roman" w:eastAsia="Times New Roman" w:hAnsi="Times New Roman" w:cs="Times New Roman"/>
          <w:sz w:val="24"/>
          <w:szCs w:val="24"/>
        </w:rPr>
        <w:t xml:space="preserve">Uzaktan İzleme Sistemi, </w:t>
      </w:r>
      <w:proofErr w:type="spellStart"/>
      <w:r w:rsidRPr="00FF362E">
        <w:rPr>
          <w:rFonts w:ascii="Times New Roman" w:eastAsia="Times New Roman" w:hAnsi="Times New Roman" w:cs="Times New Roman"/>
          <w:sz w:val="24"/>
          <w:szCs w:val="24"/>
        </w:rPr>
        <w:t>GES’te</w:t>
      </w:r>
      <w:proofErr w:type="spellEnd"/>
      <w:r w:rsidRPr="00FF362E">
        <w:rPr>
          <w:rFonts w:ascii="Times New Roman" w:eastAsia="Times New Roman" w:hAnsi="Times New Roman" w:cs="Times New Roman"/>
          <w:sz w:val="24"/>
          <w:szCs w:val="24"/>
        </w:rPr>
        <w:t xml:space="preserve"> gerçekleşen olağan dışı olayları, hataları, arıza mesajlarını ve uyarıları, İdarece belirlenen e-posta adreslerine gönderecektir.</w:t>
      </w:r>
      <w:bookmarkStart w:id="11" w:name="_Toc513210627"/>
    </w:p>
    <w:p w14:paraId="66A10796" w14:textId="3AEF7E8C" w:rsidR="005267D5" w:rsidRPr="005267D5" w:rsidRDefault="005267D5" w:rsidP="005267D5">
      <w:pPr>
        <w:widowControl w:val="0"/>
        <w:tabs>
          <w:tab w:val="left" w:pos="567"/>
          <w:tab w:val="left" w:pos="709"/>
        </w:tabs>
        <w:spacing w:before="120" w:after="240" w:line="276" w:lineRule="auto"/>
        <w:jc w:val="both"/>
        <w:outlineLvl w:val="1"/>
        <w:rPr>
          <w:rFonts w:ascii="Times New Roman" w:eastAsia="Times New Roman" w:hAnsi="Times New Roman" w:cs="Times New Roman"/>
          <w:b/>
          <w:sz w:val="24"/>
          <w:szCs w:val="24"/>
        </w:rPr>
      </w:pPr>
      <w:r w:rsidRPr="005267D5">
        <w:rPr>
          <w:rFonts w:ascii="Times New Roman" w:eastAsia="Times New Roman" w:hAnsi="Times New Roman" w:cs="Times New Roman"/>
          <w:b/>
          <w:sz w:val="24"/>
          <w:szCs w:val="24"/>
        </w:rPr>
        <w:t xml:space="preserve">    </w:t>
      </w:r>
      <w:r w:rsidR="00515003">
        <w:rPr>
          <w:rFonts w:ascii="Times New Roman" w:eastAsia="Times New Roman" w:hAnsi="Times New Roman" w:cs="Times New Roman"/>
          <w:b/>
          <w:sz w:val="24"/>
          <w:szCs w:val="24"/>
        </w:rPr>
        <w:t>4</w:t>
      </w:r>
      <w:r w:rsidRPr="005267D5">
        <w:rPr>
          <w:rFonts w:ascii="Times New Roman" w:eastAsia="Times New Roman" w:hAnsi="Times New Roman" w:cs="Times New Roman"/>
          <w:b/>
          <w:sz w:val="24"/>
          <w:szCs w:val="24"/>
        </w:rPr>
        <w:t>.  KABLO ve BAĞLANTI ELEMANLARI</w:t>
      </w:r>
      <w:bookmarkEnd w:id="11"/>
    </w:p>
    <w:p w14:paraId="4AACE03B" w14:textId="77777777" w:rsidR="005267D5" w:rsidRDefault="005267D5" w:rsidP="002D2ADD">
      <w:pPr>
        <w:pStyle w:val="ListeParagraf"/>
        <w:numPr>
          <w:ilvl w:val="1"/>
          <w:numId w:val="39"/>
        </w:numPr>
        <w:tabs>
          <w:tab w:val="left" w:pos="709"/>
        </w:tabs>
        <w:spacing w:after="240" w:line="276" w:lineRule="auto"/>
        <w:jc w:val="both"/>
        <w:rPr>
          <w:rFonts w:ascii="Times New Roman" w:eastAsia="Times New Roman" w:hAnsi="Times New Roman" w:cs="Times New Roman"/>
          <w:b/>
          <w:sz w:val="24"/>
          <w:szCs w:val="24"/>
        </w:rPr>
      </w:pPr>
      <w:r w:rsidRPr="004005CF">
        <w:rPr>
          <w:rFonts w:ascii="Times New Roman" w:eastAsia="Times New Roman" w:hAnsi="Times New Roman" w:cs="Times New Roman"/>
          <w:b/>
          <w:sz w:val="24"/>
          <w:szCs w:val="24"/>
        </w:rPr>
        <w:t xml:space="preserve">Genel Özellikler </w:t>
      </w:r>
    </w:p>
    <w:p w14:paraId="65231B76" w14:textId="77777777" w:rsidR="004005CF" w:rsidRPr="004005CF" w:rsidRDefault="004005CF" w:rsidP="004005CF">
      <w:pPr>
        <w:pStyle w:val="ListeParagraf"/>
        <w:tabs>
          <w:tab w:val="left" w:pos="709"/>
        </w:tabs>
        <w:spacing w:after="240" w:line="276" w:lineRule="auto"/>
        <w:ind w:left="900"/>
        <w:jc w:val="both"/>
        <w:rPr>
          <w:rFonts w:ascii="Times New Roman" w:eastAsia="Times New Roman" w:hAnsi="Times New Roman" w:cs="Times New Roman"/>
          <w:b/>
          <w:sz w:val="24"/>
          <w:szCs w:val="24"/>
        </w:rPr>
      </w:pPr>
    </w:p>
    <w:p w14:paraId="0EE16A84" w14:textId="77777777" w:rsidR="004005CF" w:rsidRDefault="005267D5" w:rsidP="002D2ADD">
      <w:pPr>
        <w:pStyle w:val="ListeParagraf"/>
        <w:numPr>
          <w:ilvl w:val="2"/>
          <w:numId w:val="39"/>
        </w:numPr>
        <w:tabs>
          <w:tab w:val="left" w:pos="851"/>
        </w:tabs>
        <w:spacing w:after="240" w:line="276" w:lineRule="auto"/>
        <w:jc w:val="both"/>
        <w:rPr>
          <w:rFonts w:ascii="Times New Roman" w:eastAsia="Times New Roman" w:hAnsi="Times New Roman" w:cs="Times New Roman"/>
          <w:sz w:val="24"/>
          <w:szCs w:val="24"/>
        </w:rPr>
      </w:pPr>
      <w:r w:rsidRPr="004005CF">
        <w:rPr>
          <w:rFonts w:ascii="Times New Roman" w:eastAsia="Times New Roman" w:hAnsi="Times New Roman" w:cs="Times New Roman"/>
          <w:sz w:val="24"/>
          <w:szCs w:val="24"/>
        </w:rPr>
        <w:t xml:space="preserve">Tesis bünyesinde kullanılacak tüm kabloların temini ve uygun şekilde montajı Yüklenici tarafından projesine </w:t>
      </w:r>
      <w:r w:rsidR="004005CF" w:rsidRPr="004005CF">
        <w:rPr>
          <w:rFonts w:ascii="Times New Roman" w:eastAsia="Times New Roman" w:hAnsi="Times New Roman" w:cs="Times New Roman"/>
          <w:sz w:val="24"/>
          <w:szCs w:val="24"/>
        </w:rPr>
        <w:t>ve ilgili</w:t>
      </w:r>
      <w:r w:rsidRPr="004005CF">
        <w:rPr>
          <w:rFonts w:ascii="Times New Roman" w:eastAsia="Times New Roman" w:hAnsi="Times New Roman" w:cs="Times New Roman"/>
          <w:sz w:val="24"/>
          <w:szCs w:val="24"/>
        </w:rPr>
        <w:t xml:space="preserve"> teknik mevzuata uygun yapılacaktır.</w:t>
      </w:r>
    </w:p>
    <w:p w14:paraId="78C00BF6" w14:textId="77777777" w:rsidR="004005CF" w:rsidRDefault="005267D5" w:rsidP="002D2ADD">
      <w:pPr>
        <w:pStyle w:val="ListeParagraf"/>
        <w:numPr>
          <w:ilvl w:val="2"/>
          <w:numId w:val="39"/>
        </w:numPr>
        <w:tabs>
          <w:tab w:val="left" w:pos="851"/>
        </w:tabs>
        <w:spacing w:after="240" w:line="276" w:lineRule="auto"/>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Bütün kablolar, kablo merdivenlerinde ve metal konstrüksiyon üzerinde/içinde uygun aralıklarla kablo bağı ile bağlanacak ya da uygun şekilde sabitlenecektir.</w:t>
      </w:r>
    </w:p>
    <w:p w14:paraId="7A97DD8A" w14:textId="77777777" w:rsidR="004005CF" w:rsidRDefault="005267D5" w:rsidP="002D2ADD">
      <w:pPr>
        <w:pStyle w:val="ListeParagraf"/>
        <w:numPr>
          <w:ilvl w:val="2"/>
          <w:numId w:val="39"/>
        </w:numPr>
        <w:tabs>
          <w:tab w:val="left" w:pos="851"/>
        </w:tabs>
        <w:spacing w:after="240" w:line="276" w:lineRule="auto"/>
        <w:jc w:val="both"/>
        <w:rPr>
          <w:rFonts w:ascii="Times New Roman" w:eastAsia="Times New Roman" w:hAnsi="Times New Roman" w:cs="Times New Roman"/>
          <w:sz w:val="24"/>
          <w:szCs w:val="24"/>
        </w:rPr>
      </w:pPr>
      <w:r w:rsidRPr="004005CF">
        <w:rPr>
          <w:rFonts w:ascii="Times New Roman" w:eastAsia="Times New Roman" w:hAnsi="Times New Roman" w:cs="Times New Roman"/>
          <w:sz w:val="24"/>
          <w:szCs w:val="24"/>
        </w:rPr>
        <w:t>Yer altına döşenecek kablolar için kablo güzergahı, projesine uygun olarak standartlar çerçevesinde kazılacaktır. Kablo kanalının tabanı düz ve sıkıştırılmış olmalı, taş, kök ve borulardan arınmış olmalıdır.</w:t>
      </w:r>
    </w:p>
    <w:p w14:paraId="2F1AFD08" w14:textId="77777777" w:rsidR="004005CF" w:rsidRDefault="005267D5" w:rsidP="002D2ADD">
      <w:pPr>
        <w:pStyle w:val="ListeParagraf"/>
        <w:numPr>
          <w:ilvl w:val="2"/>
          <w:numId w:val="39"/>
        </w:numPr>
        <w:tabs>
          <w:tab w:val="left" w:pos="851"/>
        </w:tabs>
        <w:spacing w:after="240" w:line="276" w:lineRule="auto"/>
        <w:jc w:val="both"/>
        <w:rPr>
          <w:rFonts w:ascii="Times New Roman" w:eastAsia="Times New Roman" w:hAnsi="Times New Roman" w:cs="Times New Roman"/>
          <w:sz w:val="24"/>
          <w:szCs w:val="24"/>
        </w:rPr>
      </w:pPr>
      <w:r w:rsidRPr="004005CF">
        <w:rPr>
          <w:rFonts w:ascii="Times New Roman" w:eastAsia="Times New Roman" w:hAnsi="Times New Roman" w:cs="Times New Roman"/>
          <w:sz w:val="24"/>
          <w:szCs w:val="24"/>
        </w:rPr>
        <w:t>Kullanılan tüm kablolar silinmez ve hava koşullarına dayanıklı özellikteki etiketlerle her iki uçta etiketlenecektir.</w:t>
      </w:r>
    </w:p>
    <w:p w14:paraId="3969E629" w14:textId="77777777" w:rsidR="0099361B" w:rsidRPr="00D822DA" w:rsidRDefault="005267D5" w:rsidP="002D2ADD">
      <w:pPr>
        <w:pStyle w:val="ListeParagraf"/>
        <w:numPr>
          <w:ilvl w:val="2"/>
          <w:numId w:val="39"/>
        </w:numPr>
        <w:tabs>
          <w:tab w:val="left" w:pos="851"/>
        </w:tabs>
        <w:spacing w:after="240" w:line="276" w:lineRule="auto"/>
        <w:jc w:val="both"/>
        <w:rPr>
          <w:rFonts w:ascii="Times New Roman" w:eastAsia="Times New Roman" w:hAnsi="Times New Roman" w:cs="Times New Roman"/>
          <w:sz w:val="24"/>
          <w:szCs w:val="24"/>
        </w:rPr>
      </w:pPr>
      <w:r w:rsidRPr="004005CF">
        <w:rPr>
          <w:rFonts w:ascii="Times New Roman" w:eastAsia="Times New Roman" w:hAnsi="Times New Roman" w:cs="Times New Roman"/>
          <w:sz w:val="24"/>
          <w:szCs w:val="24"/>
        </w:rPr>
        <w:t>Sehpalar arasında, sehpalar ile invertörler arasında ya da dış ortama açık alanda kullanılacak tüm kablolar (panel-panel kablolamaları hariç) spiral boru kullanılarak muhafaza altına alınacaktır.</w:t>
      </w:r>
    </w:p>
    <w:p w14:paraId="2EAF8CF6" w14:textId="77777777" w:rsidR="001802B6" w:rsidRPr="001802B6" w:rsidRDefault="001802B6" w:rsidP="001802B6">
      <w:pPr>
        <w:pStyle w:val="ListeParagraf"/>
        <w:tabs>
          <w:tab w:val="left" w:pos="851"/>
        </w:tabs>
        <w:spacing w:after="240" w:line="276" w:lineRule="auto"/>
        <w:ind w:left="1800"/>
        <w:jc w:val="both"/>
        <w:rPr>
          <w:rFonts w:ascii="Times New Roman" w:eastAsia="Times New Roman" w:hAnsi="Times New Roman" w:cs="Times New Roman"/>
          <w:sz w:val="24"/>
          <w:szCs w:val="24"/>
        </w:rPr>
      </w:pPr>
    </w:p>
    <w:p w14:paraId="1FBF7995" w14:textId="77777777" w:rsidR="005267D5" w:rsidRPr="00245DAF" w:rsidRDefault="005267D5" w:rsidP="002D2ADD">
      <w:pPr>
        <w:pStyle w:val="ListeParagraf"/>
        <w:numPr>
          <w:ilvl w:val="1"/>
          <w:numId w:val="32"/>
        </w:numPr>
        <w:tabs>
          <w:tab w:val="left" w:pos="709"/>
        </w:tabs>
        <w:spacing w:after="240" w:line="276" w:lineRule="auto"/>
        <w:jc w:val="both"/>
        <w:rPr>
          <w:rFonts w:ascii="Times New Roman" w:eastAsia="Times New Roman" w:hAnsi="Times New Roman" w:cs="Times New Roman"/>
          <w:b/>
          <w:sz w:val="24"/>
          <w:szCs w:val="24"/>
        </w:rPr>
      </w:pPr>
      <w:r w:rsidRPr="00245DAF">
        <w:rPr>
          <w:rFonts w:ascii="Times New Roman" w:eastAsia="Times New Roman" w:hAnsi="Times New Roman" w:cs="Times New Roman"/>
          <w:b/>
          <w:sz w:val="24"/>
          <w:szCs w:val="24"/>
        </w:rPr>
        <w:t xml:space="preserve">DC Solar Kablolar </w:t>
      </w:r>
    </w:p>
    <w:p w14:paraId="0FA81629" w14:textId="77777777" w:rsidR="00245DAF" w:rsidRDefault="005267D5" w:rsidP="009D064B">
      <w:pPr>
        <w:numPr>
          <w:ilvl w:val="2"/>
          <w:numId w:val="32"/>
        </w:numPr>
        <w:tabs>
          <w:tab w:val="left" w:pos="851"/>
        </w:tabs>
        <w:spacing w:after="240" w:line="276" w:lineRule="auto"/>
        <w:ind w:left="1134" w:firstLine="0"/>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Tesiste kullanılacak tüm DC kablolar, </w:t>
      </w:r>
      <w:proofErr w:type="spellStart"/>
      <w:r w:rsidRPr="005267D5">
        <w:rPr>
          <w:rFonts w:ascii="Times New Roman" w:eastAsia="Times New Roman" w:hAnsi="Times New Roman" w:cs="Times New Roman"/>
          <w:sz w:val="24"/>
          <w:szCs w:val="24"/>
        </w:rPr>
        <w:t>konnektör</w:t>
      </w:r>
      <w:proofErr w:type="spellEnd"/>
      <w:r w:rsidRPr="005267D5">
        <w:rPr>
          <w:rFonts w:ascii="Times New Roman" w:eastAsia="Times New Roman" w:hAnsi="Times New Roman" w:cs="Times New Roman"/>
          <w:sz w:val="24"/>
          <w:szCs w:val="24"/>
        </w:rPr>
        <w:t xml:space="preserve"> ve bağlantı elemanları, </w:t>
      </w:r>
      <w:proofErr w:type="spellStart"/>
      <w:r w:rsidRPr="005267D5">
        <w:rPr>
          <w:rFonts w:ascii="Times New Roman" w:eastAsia="Times New Roman" w:hAnsi="Times New Roman" w:cs="Times New Roman"/>
          <w:sz w:val="24"/>
          <w:szCs w:val="24"/>
        </w:rPr>
        <w:t>GES’lerde</w:t>
      </w:r>
      <w:proofErr w:type="spellEnd"/>
      <w:r w:rsidRPr="005267D5">
        <w:rPr>
          <w:rFonts w:ascii="Times New Roman" w:eastAsia="Times New Roman" w:hAnsi="Times New Roman" w:cs="Times New Roman"/>
          <w:sz w:val="24"/>
          <w:szCs w:val="24"/>
        </w:rPr>
        <w:t xml:space="preserve"> kullanılmak için özel üretilmiş solar ekipmanlar olacaktır.</w:t>
      </w:r>
    </w:p>
    <w:p w14:paraId="3E66CBE1" w14:textId="77777777" w:rsidR="00245DAF" w:rsidRDefault="005267D5" w:rsidP="009D064B">
      <w:pPr>
        <w:numPr>
          <w:ilvl w:val="2"/>
          <w:numId w:val="32"/>
        </w:numPr>
        <w:tabs>
          <w:tab w:val="left" w:pos="851"/>
        </w:tabs>
        <w:spacing w:after="240" w:line="276" w:lineRule="auto"/>
        <w:ind w:left="1134" w:firstLine="0"/>
        <w:jc w:val="both"/>
        <w:rPr>
          <w:rFonts w:ascii="Times New Roman" w:eastAsia="Times New Roman" w:hAnsi="Times New Roman" w:cs="Times New Roman"/>
          <w:sz w:val="24"/>
          <w:szCs w:val="24"/>
        </w:rPr>
      </w:pPr>
      <w:r w:rsidRPr="00245DAF">
        <w:rPr>
          <w:rFonts w:ascii="Times New Roman" w:eastAsia="Times New Roman" w:hAnsi="Times New Roman" w:cs="Times New Roman"/>
          <w:sz w:val="24"/>
          <w:szCs w:val="24"/>
        </w:rPr>
        <w:t xml:space="preserve">Tesiste kullanılacak solar enerji kabloları, yüksek sıcaklık ve ısıya dayanıklı, UV dirençli, çift izoleli, </w:t>
      </w:r>
      <w:proofErr w:type="spellStart"/>
      <w:r w:rsidRPr="00245DAF">
        <w:rPr>
          <w:rFonts w:ascii="Times New Roman" w:eastAsia="Times New Roman" w:hAnsi="Times New Roman" w:cs="Times New Roman"/>
          <w:sz w:val="24"/>
          <w:szCs w:val="24"/>
        </w:rPr>
        <w:t>halojensiz</w:t>
      </w:r>
      <w:proofErr w:type="spellEnd"/>
      <w:r w:rsidRPr="00245DAF">
        <w:rPr>
          <w:rFonts w:ascii="Times New Roman" w:eastAsia="Times New Roman" w:hAnsi="Times New Roman" w:cs="Times New Roman"/>
          <w:sz w:val="24"/>
          <w:szCs w:val="24"/>
        </w:rPr>
        <w:t>, kurşunsuz, nominal kablo kesiti ilgili akredite kuruluşlarca onaylanmış, EN 50618 standartlarına uygun olarak üretilmiş olacaktır.</w:t>
      </w:r>
    </w:p>
    <w:p w14:paraId="08A85E4B" w14:textId="77777777" w:rsidR="00245DAF" w:rsidRDefault="005267D5" w:rsidP="009D064B">
      <w:pPr>
        <w:numPr>
          <w:ilvl w:val="2"/>
          <w:numId w:val="32"/>
        </w:numPr>
        <w:tabs>
          <w:tab w:val="left" w:pos="851"/>
        </w:tabs>
        <w:spacing w:after="240" w:line="276" w:lineRule="auto"/>
        <w:ind w:left="1134" w:firstLine="0"/>
        <w:jc w:val="both"/>
        <w:rPr>
          <w:rFonts w:ascii="Times New Roman" w:eastAsia="Times New Roman" w:hAnsi="Times New Roman" w:cs="Times New Roman"/>
          <w:sz w:val="24"/>
          <w:szCs w:val="24"/>
        </w:rPr>
      </w:pPr>
      <w:r w:rsidRPr="00245DAF">
        <w:rPr>
          <w:rFonts w:ascii="Times New Roman" w:eastAsia="Times New Roman" w:hAnsi="Times New Roman" w:cs="Times New Roman"/>
          <w:sz w:val="24"/>
          <w:szCs w:val="24"/>
        </w:rPr>
        <w:lastRenderedPageBreak/>
        <w:t>Solar kablolar maksimum 1800V DC anma gerilimine göre üretilmiş, -40 ˚C ila +90 ˚C çalışma sıcaklığında sorunsuz kullanılacak özelliklerde olacaktır.</w:t>
      </w:r>
    </w:p>
    <w:p w14:paraId="3E3617C5" w14:textId="77777777" w:rsidR="005267D5" w:rsidRPr="00245DAF" w:rsidRDefault="005267D5" w:rsidP="009D064B">
      <w:pPr>
        <w:numPr>
          <w:ilvl w:val="2"/>
          <w:numId w:val="32"/>
        </w:numPr>
        <w:tabs>
          <w:tab w:val="left" w:pos="851"/>
        </w:tabs>
        <w:spacing w:after="240" w:line="276" w:lineRule="auto"/>
        <w:ind w:left="1134" w:firstLine="0"/>
        <w:jc w:val="both"/>
        <w:rPr>
          <w:rFonts w:ascii="Times New Roman" w:eastAsia="Times New Roman" w:hAnsi="Times New Roman" w:cs="Times New Roman"/>
          <w:sz w:val="24"/>
          <w:szCs w:val="24"/>
        </w:rPr>
      </w:pPr>
      <w:r w:rsidRPr="00245DAF">
        <w:rPr>
          <w:rFonts w:ascii="Times New Roman" w:eastAsia="Times New Roman" w:hAnsi="Times New Roman" w:cs="Times New Roman"/>
          <w:sz w:val="24"/>
          <w:szCs w:val="24"/>
        </w:rPr>
        <w:t xml:space="preserve">Solar kablolar arası ek yapılması gerektiğinde bu bağlantılar </w:t>
      </w:r>
      <w:proofErr w:type="spellStart"/>
      <w:r w:rsidRPr="00245DAF">
        <w:rPr>
          <w:rFonts w:ascii="Times New Roman" w:eastAsia="Times New Roman" w:hAnsi="Times New Roman" w:cs="Times New Roman"/>
          <w:sz w:val="24"/>
          <w:szCs w:val="24"/>
        </w:rPr>
        <w:t>konnektörler</w:t>
      </w:r>
      <w:proofErr w:type="spellEnd"/>
      <w:r w:rsidRPr="00245DAF">
        <w:rPr>
          <w:rFonts w:ascii="Times New Roman" w:eastAsia="Times New Roman" w:hAnsi="Times New Roman" w:cs="Times New Roman"/>
          <w:sz w:val="24"/>
          <w:szCs w:val="24"/>
        </w:rPr>
        <w:t xml:space="preserve"> ile yapılacak olup kullanılacak </w:t>
      </w:r>
      <w:proofErr w:type="spellStart"/>
      <w:r w:rsidRPr="00245DAF">
        <w:rPr>
          <w:rFonts w:ascii="Times New Roman" w:eastAsia="Times New Roman" w:hAnsi="Times New Roman" w:cs="Times New Roman"/>
          <w:sz w:val="24"/>
          <w:szCs w:val="24"/>
        </w:rPr>
        <w:t>konnektörler</w:t>
      </w:r>
      <w:proofErr w:type="spellEnd"/>
      <w:r w:rsidRPr="00245DAF">
        <w:rPr>
          <w:rFonts w:ascii="Times New Roman" w:eastAsia="Times New Roman" w:hAnsi="Times New Roman" w:cs="Times New Roman"/>
          <w:sz w:val="24"/>
          <w:szCs w:val="24"/>
        </w:rPr>
        <w:t xml:space="preserve"> ve diğer bağlantı ekipmanları -40 °C ila +90 °C arası çalışma sıcaklığına uygun ve IP 67 koruma sınıfına sahip olacaktır.</w:t>
      </w:r>
    </w:p>
    <w:p w14:paraId="3C3AC712" w14:textId="718A9029" w:rsidR="005267D5" w:rsidRPr="00515003" w:rsidRDefault="005267D5" w:rsidP="002D2ADD">
      <w:pPr>
        <w:pStyle w:val="ListeParagraf"/>
        <w:numPr>
          <w:ilvl w:val="1"/>
          <w:numId w:val="38"/>
        </w:numPr>
        <w:spacing w:after="240" w:line="276" w:lineRule="auto"/>
        <w:jc w:val="both"/>
        <w:rPr>
          <w:rFonts w:ascii="Times New Roman" w:eastAsia="Times New Roman" w:hAnsi="Times New Roman" w:cs="Times New Roman"/>
          <w:b/>
          <w:sz w:val="24"/>
          <w:szCs w:val="24"/>
        </w:rPr>
      </w:pPr>
      <w:r w:rsidRPr="00515003">
        <w:rPr>
          <w:rFonts w:ascii="Times New Roman" w:eastAsia="Times New Roman" w:hAnsi="Times New Roman" w:cs="Times New Roman"/>
          <w:b/>
          <w:sz w:val="24"/>
          <w:szCs w:val="24"/>
        </w:rPr>
        <w:t>AC Kablolar</w:t>
      </w:r>
    </w:p>
    <w:p w14:paraId="35F3C399" w14:textId="77777777" w:rsidR="00245DAF" w:rsidRDefault="005267D5" w:rsidP="002D2ADD">
      <w:pPr>
        <w:numPr>
          <w:ilvl w:val="2"/>
          <w:numId w:val="37"/>
        </w:numPr>
        <w:tabs>
          <w:tab w:val="left" w:pos="1276"/>
        </w:tabs>
        <w:spacing w:after="240" w:line="276" w:lineRule="auto"/>
        <w:ind w:hanging="90"/>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Tesiste kullanılacak AC kablolar TS IEC 60502 standardına uygun üretilmiş ve maksimum çalışma sıcaklığı en az 70˚C olacaktır.</w:t>
      </w:r>
    </w:p>
    <w:p w14:paraId="63A3980D" w14:textId="77777777" w:rsidR="00245DAF" w:rsidRPr="00E0683C" w:rsidRDefault="005267D5" w:rsidP="002D2ADD">
      <w:pPr>
        <w:numPr>
          <w:ilvl w:val="2"/>
          <w:numId w:val="37"/>
        </w:numPr>
        <w:tabs>
          <w:tab w:val="left" w:pos="1276"/>
        </w:tabs>
        <w:spacing w:after="240" w:line="276" w:lineRule="auto"/>
        <w:ind w:hanging="90"/>
        <w:jc w:val="both"/>
        <w:rPr>
          <w:rFonts w:ascii="Times New Roman" w:eastAsia="Times New Roman" w:hAnsi="Times New Roman" w:cs="Times New Roman"/>
          <w:sz w:val="24"/>
          <w:szCs w:val="24"/>
        </w:rPr>
      </w:pPr>
      <w:r w:rsidRPr="00245DAF">
        <w:rPr>
          <w:rFonts w:ascii="Times New Roman" w:eastAsia="Times New Roman" w:hAnsi="Times New Roman" w:cs="Times New Roman"/>
          <w:sz w:val="24"/>
          <w:szCs w:val="24"/>
        </w:rPr>
        <w:t>AC kablolar, renk kodlu, PVC izolasyonlu, NYY bakır veya alüminyum iletkenli olacak, kablo ve boru geçişleri, beton/duvar geçişleri vb. işlemler için kullanılan koruma kondüitleri sert PVC’den yapılmış ve iç çapı 100 mm’den az olacaktır.</w:t>
      </w:r>
    </w:p>
    <w:p w14:paraId="160D11E7" w14:textId="5BAA5BB1" w:rsidR="005267D5" w:rsidRPr="005267D5" w:rsidRDefault="005267D5" w:rsidP="005267D5">
      <w:pPr>
        <w:widowControl w:val="0"/>
        <w:tabs>
          <w:tab w:val="left" w:pos="567"/>
          <w:tab w:val="left" w:pos="709"/>
        </w:tabs>
        <w:spacing w:before="120" w:after="240" w:line="276" w:lineRule="auto"/>
        <w:jc w:val="both"/>
        <w:outlineLvl w:val="1"/>
        <w:rPr>
          <w:rFonts w:ascii="Times New Roman" w:eastAsia="Times New Roman" w:hAnsi="Times New Roman" w:cs="Times New Roman"/>
          <w:b/>
          <w:sz w:val="24"/>
          <w:szCs w:val="24"/>
        </w:rPr>
      </w:pPr>
      <w:bookmarkStart w:id="12" w:name="_Toc513210628"/>
      <w:r w:rsidRPr="005267D5">
        <w:rPr>
          <w:rFonts w:ascii="Times New Roman" w:eastAsia="Times New Roman" w:hAnsi="Times New Roman" w:cs="Times New Roman"/>
          <w:b/>
          <w:sz w:val="24"/>
          <w:szCs w:val="24"/>
        </w:rPr>
        <w:t xml:space="preserve">    </w:t>
      </w:r>
      <w:r w:rsidR="002D2ADD">
        <w:rPr>
          <w:rFonts w:ascii="Times New Roman" w:eastAsia="Times New Roman" w:hAnsi="Times New Roman" w:cs="Times New Roman"/>
          <w:b/>
          <w:sz w:val="24"/>
          <w:szCs w:val="24"/>
        </w:rPr>
        <w:t>5</w:t>
      </w:r>
      <w:r w:rsidRPr="005267D5">
        <w:rPr>
          <w:rFonts w:ascii="Times New Roman" w:eastAsia="Times New Roman" w:hAnsi="Times New Roman" w:cs="Times New Roman"/>
          <w:b/>
          <w:sz w:val="24"/>
          <w:szCs w:val="24"/>
        </w:rPr>
        <w:t>. KORUMA, ŞALT MALZEMELERİ VE PANOLAR</w:t>
      </w:r>
      <w:bookmarkEnd w:id="12"/>
      <w:r w:rsidRPr="005267D5">
        <w:rPr>
          <w:rFonts w:ascii="Times New Roman" w:eastAsia="Times New Roman" w:hAnsi="Times New Roman" w:cs="Times New Roman"/>
          <w:b/>
          <w:sz w:val="24"/>
          <w:szCs w:val="24"/>
        </w:rPr>
        <w:t xml:space="preserve"> </w:t>
      </w:r>
    </w:p>
    <w:p w14:paraId="79AA0FF0" w14:textId="77777777" w:rsidR="00785305" w:rsidRDefault="00785305" w:rsidP="009D064B">
      <w:pPr>
        <w:numPr>
          <w:ilvl w:val="1"/>
          <w:numId w:val="19"/>
        </w:numPr>
        <w:tabs>
          <w:tab w:val="left" w:pos="709"/>
          <w:tab w:val="left" w:pos="1134"/>
        </w:tabs>
        <w:spacing w:before="240" w:after="240" w:line="276" w:lineRule="auto"/>
        <w:ind w:left="284" w:firstLine="283"/>
        <w:jc w:val="both"/>
        <w:rPr>
          <w:rFonts w:ascii="Times New Roman" w:eastAsia="Times New Roman" w:hAnsi="Times New Roman" w:cs="Times New Roman"/>
          <w:b/>
          <w:sz w:val="24"/>
          <w:szCs w:val="24"/>
        </w:rPr>
      </w:pPr>
      <w:bookmarkStart w:id="13" w:name="_Toc500970785"/>
      <w:bookmarkStart w:id="14" w:name="_Toc500971000"/>
    </w:p>
    <w:p w14:paraId="0E7482F8" w14:textId="339F19B5" w:rsidR="005267D5" w:rsidRPr="005267D5" w:rsidRDefault="005267D5" w:rsidP="009D064B">
      <w:pPr>
        <w:numPr>
          <w:ilvl w:val="1"/>
          <w:numId w:val="19"/>
        </w:numPr>
        <w:tabs>
          <w:tab w:val="left" w:pos="709"/>
          <w:tab w:val="left" w:pos="1134"/>
        </w:tabs>
        <w:spacing w:before="240" w:after="240" w:line="276" w:lineRule="auto"/>
        <w:ind w:left="284" w:firstLine="283"/>
        <w:jc w:val="both"/>
        <w:rPr>
          <w:rFonts w:ascii="Times New Roman" w:eastAsia="Times New Roman" w:hAnsi="Times New Roman" w:cs="Times New Roman"/>
          <w:b/>
          <w:sz w:val="24"/>
          <w:szCs w:val="24"/>
        </w:rPr>
      </w:pPr>
      <w:r w:rsidRPr="005267D5">
        <w:rPr>
          <w:rFonts w:ascii="Times New Roman" w:eastAsia="Times New Roman" w:hAnsi="Times New Roman" w:cs="Times New Roman"/>
          <w:b/>
          <w:sz w:val="24"/>
          <w:szCs w:val="24"/>
        </w:rPr>
        <w:t>Koruma ve Şalt Malzemeleri</w:t>
      </w:r>
      <w:bookmarkEnd w:id="13"/>
      <w:bookmarkEnd w:id="14"/>
    </w:p>
    <w:p w14:paraId="26D1127A" w14:textId="77777777" w:rsidR="00245DAF" w:rsidRDefault="005267D5" w:rsidP="009D064B">
      <w:pPr>
        <w:numPr>
          <w:ilvl w:val="0"/>
          <w:numId w:val="23"/>
        </w:numPr>
        <w:tabs>
          <w:tab w:val="left" w:pos="720"/>
          <w:tab w:val="left" w:pos="851"/>
        </w:tabs>
        <w:spacing w:after="240" w:line="276" w:lineRule="auto"/>
        <w:ind w:firstLine="414"/>
        <w:jc w:val="both"/>
        <w:rPr>
          <w:rFonts w:ascii="Times New Roman" w:eastAsia="Times New Roman" w:hAnsi="Times New Roman" w:cs="Times New Roman"/>
          <w:b/>
          <w:sz w:val="24"/>
          <w:szCs w:val="24"/>
        </w:rPr>
      </w:pPr>
      <w:bookmarkStart w:id="15" w:name="_Toc500970786"/>
      <w:bookmarkStart w:id="16" w:name="_Toc500971001"/>
      <w:r w:rsidRPr="005267D5">
        <w:rPr>
          <w:rFonts w:ascii="Times New Roman" w:eastAsia="Times New Roman" w:hAnsi="Times New Roman" w:cs="Times New Roman"/>
          <w:sz w:val="24"/>
          <w:szCs w:val="24"/>
        </w:rPr>
        <w:t xml:space="preserve">DC anahtarlı otomatik sigortaların kısa devre akım kapasitesi en az 5 </w:t>
      </w:r>
      <w:proofErr w:type="spellStart"/>
      <w:r w:rsidRPr="005267D5">
        <w:rPr>
          <w:rFonts w:ascii="Times New Roman" w:eastAsia="Times New Roman" w:hAnsi="Times New Roman" w:cs="Times New Roman"/>
          <w:sz w:val="24"/>
          <w:szCs w:val="24"/>
        </w:rPr>
        <w:t>kA</w:t>
      </w:r>
      <w:proofErr w:type="spellEnd"/>
      <w:r w:rsidRPr="005267D5">
        <w:rPr>
          <w:rFonts w:ascii="Times New Roman" w:eastAsia="Times New Roman" w:hAnsi="Times New Roman" w:cs="Times New Roman"/>
          <w:sz w:val="24"/>
          <w:szCs w:val="24"/>
        </w:rPr>
        <w:t xml:space="preserve"> olacak, çalışma sıcaklığı -25 °C ila +60 °C arasını kapsayacak, sigortalar IEC 60947-2 standardına uygun üretilmiş olacaktır.</w:t>
      </w:r>
      <w:bookmarkStart w:id="17" w:name="_Toc500970787"/>
      <w:bookmarkStart w:id="18" w:name="_Toc500971002"/>
      <w:bookmarkEnd w:id="15"/>
      <w:bookmarkEnd w:id="16"/>
    </w:p>
    <w:p w14:paraId="3DBE9681" w14:textId="77777777" w:rsidR="00245DAF" w:rsidRDefault="005267D5" w:rsidP="009D064B">
      <w:pPr>
        <w:numPr>
          <w:ilvl w:val="0"/>
          <w:numId w:val="23"/>
        </w:numPr>
        <w:tabs>
          <w:tab w:val="left" w:pos="720"/>
          <w:tab w:val="left" w:pos="851"/>
        </w:tabs>
        <w:spacing w:after="240" w:line="276" w:lineRule="auto"/>
        <w:ind w:firstLine="414"/>
        <w:jc w:val="both"/>
        <w:rPr>
          <w:rFonts w:ascii="Times New Roman" w:eastAsia="Times New Roman" w:hAnsi="Times New Roman" w:cs="Times New Roman"/>
          <w:b/>
          <w:sz w:val="24"/>
          <w:szCs w:val="24"/>
        </w:rPr>
      </w:pPr>
      <w:r w:rsidRPr="00245DAF">
        <w:rPr>
          <w:rFonts w:ascii="Times New Roman" w:eastAsia="Times New Roman" w:hAnsi="Times New Roman" w:cs="Times New Roman"/>
          <w:sz w:val="24"/>
          <w:szCs w:val="24"/>
        </w:rPr>
        <w:t xml:space="preserve">Paralel FV panel dizileri invertör dışında birleştirilecekse, bu işlem kesinlikle </w:t>
      </w:r>
      <w:proofErr w:type="spellStart"/>
      <w:r w:rsidRPr="00245DAF">
        <w:rPr>
          <w:rFonts w:ascii="Times New Roman" w:eastAsia="Times New Roman" w:hAnsi="Times New Roman" w:cs="Times New Roman"/>
          <w:sz w:val="24"/>
          <w:szCs w:val="24"/>
        </w:rPr>
        <w:t>klemens</w:t>
      </w:r>
      <w:proofErr w:type="spellEnd"/>
      <w:r w:rsidRPr="00245DAF">
        <w:rPr>
          <w:rFonts w:ascii="Times New Roman" w:eastAsia="Times New Roman" w:hAnsi="Times New Roman" w:cs="Times New Roman"/>
          <w:sz w:val="24"/>
          <w:szCs w:val="24"/>
        </w:rPr>
        <w:t xml:space="preserve"> ve benzeri bağlantı elemanlarıyla yapılmayacak pano içerisinde ortak </w:t>
      </w:r>
      <w:proofErr w:type="spellStart"/>
      <w:r w:rsidRPr="00245DAF">
        <w:rPr>
          <w:rFonts w:ascii="Times New Roman" w:eastAsia="Times New Roman" w:hAnsi="Times New Roman" w:cs="Times New Roman"/>
          <w:sz w:val="24"/>
          <w:szCs w:val="24"/>
        </w:rPr>
        <w:t>barada</w:t>
      </w:r>
      <w:proofErr w:type="spellEnd"/>
      <w:r w:rsidRPr="00245DAF">
        <w:rPr>
          <w:rFonts w:ascii="Times New Roman" w:eastAsia="Times New Roman" w:hAnsi="Times New Roman" w:cs="Times New Roman"/>
          <w:sz w:val="24"/>
          <w:szCs w:val="24"/>
        </w:rPr>
        <w:t xml:space="preserve"> birleştirilecek (+) ve (-) iletkenler birbirinden yalıtılacaktır.</w:t>
      </w:r>
      <w:bookmarkStart w:id="19" w:name="_Toc500970788"/>
      <w:bookmarkStart w:id="20" w:name="_Toc500971003"/>
      <w:bookmarkEnd w:id="17"/>
      <w:bookmarkEnd w:id="18"/>
    </w:p>
    <w:p w14:paraId="53A0B7F1" w14:textId="77777777" w:rsidR="00245DAF" w:rsidRDefault="005267D5" w:rsidP="009D064B">
      <w:pPr>
        <w:numPr>
          <w:ilvl w:val="0"/>
          <w:numId w:val="23"/>
        </w:numPr>
        <w:tabs>
          <w:tab w:val="left" w:pos="720"/>
          <w:tab w:val="left" w:pos="851"/>
        </w:tabs>
        <w:spacing w:after="240" w:line="276" w:lineRule="auto"/>
        <w:ind w:firstLine="414"/>
        <w:jc w:val="both"/>
        <w:rPr>
          <w:rFonts w:ascii="Times New Roman" w:eastAsia="Times New Roman" w:hAnsi="Times New Roman" w:cs="Times New Roman"/>
          <w:b/>
          <w:sz w:val="24"/>
          <w:szCs w:val="24"/>
        </w:rPr>
      </w:pPr>
      <w:r w:rsidRPr="00245DAF">
        <w:rPr>
          <w:rFonts w:ascii="Times New Roman" w:eastAsia="Times New Roman" w:hAnsi="Times New Roman" w:cs="Times New Roman"/>
          <w:sz w:val="24"/>
          <w:szCs w:val="24"/>
        </w:rPr>
        <w:t xml:space="preserve">Kullanılacak </w:t>
      </w:r>
      <w:proofErr w:type="spellStart"/>
      <w:r w:rsidRPr="00245DAF">
        <w:rPr>
          <w:rFonts w:ascii="Times New Roman" w:eastAsia="Times New Roman" w:hAnsi="Times New Roman" w:cs="Times New Roman"/>
          <w:sz w:val="24"/>
          <w:szCs w:val="24"/>
        </w:rPr>
        <w:t>parafud</w:t>
      </w:r>
      <w:r w:rsidR="00C043AB">
        <w:rPr>
          <w:rFonts w:ascii="Times New Roman" w:eastAsia="Times New Roman" w:hAnsi="Times New Roman" w:cs="Times New Roman"/>
          <w:sz w:val="24"/>
          <w:szCs w:val="24"/>
        </w:rPr>
        <w:t>u</w:t>
      </w:r>
      <w:r w:rsidRPr="00245DAF">
        <w:rPr>
          <w:rFonts w:ascii="Times New Roman" w:eastAsia="Times New Roman" w:hAnsi="Times New Roman" w:cs="Times New Roman"/>
          <w:sz w:val="24"/>
          <w:szCs w:val="24"/>
        </w:rPr>
        <w:t>rların</w:t>
      </w:r>
      <w:proofErr w:type="spellEnd"/>
      <w:r w:rsidRPr="00245DAF">
        <w:rPr>
          <w:rFonts w:ascii="Times New Roman" w:eastAsia="Times New Roman" w:hAnsi="Times New Roman" w:cs="Times New Roman"/>
          <w:sz w:val="24"/>
          <w:szCs w:val="24"/>
        </w:rPr>
        <w:t xml:space="preserve"> kutup başına anma deşarj akımı 20 </w:t>
      </w:r>
      <w:proofErr w:type="spellStart"/>
      <w:r w:rsidRPr="00245DAF">
        <w:rPr>
          <w:rFonts w:ascii="Times New Roman" w:eastAsia="Times New Roman" w:hAnsi="Times New Roman" w:cs="Times New Roman"/>
          <w:sz w:val="24"/>
          <w:szCs w:val="24"/>
        </w:rPr>
        <w:t>kA</w:t>
      </w:r>
      <w:proofErr w:type="spellEnd"/>
      <w:r w:rsidRPr="00245DAF">
        <w:rPr>
          <w:rFonts w:ascii="Times New Roman" w:eastAsia="Times New Roman" w:hAnsi="Times New Roman" w:cs="Times New Roman"/>
          <w:sz w:val="24"/>
          <w:szCs w:val="24"/>
        </w:rPr>
        <w:t xml:space="preserve">, maksimum deşarj akımı 40 </w:t>
      </w:r>
      <w:proofErr w:type="spellStart"/>
      <w:r w:rsidRPr="00245DAF">
        <w:rPr>
          <w:rFonts w:ascii="Times New Roman" w:eastAsia="Times New Roman" w:hAnsi="Times New Roman" w:cs="Times New Roman"/>
          <w:sz w:val="24"/>
          <w:szCs w:val="24"/>
        </w:rPr>
        <w:t>kA</w:t>
      </w:r>
      <w:proofErr w:type="spellEnd"/>
      <w:r w:rsidRPr="00245DAF">
        <w:rPr>
          <w:rFonts w:ascii="Times New Roman" w:eastAsia="Times New Roman" w:hAnsi="Times New Roman" w:cs="Times New Roman"/>
          <w:sz w:val="24"/>
          <w:szCs w:val="24"/>
        </w:rPr>
        <w:t xml:space="preserve"> altında olmayacaktır.</w:t>
      </w:r>
      <w:bookmarkStart w:id="21" w:name="_Toc500970789"/>
      <w:bookmarkStart w:id="22" w:name="_Toc500971004"/>
      <w:bookmarkEnd w:id="19"/>
      <w:bookmarkEnd w:id="20"/>
    </w:p>
    <w:p w14:paraId="57BD73AA" w14:textId="77777777" w:rsidR="005267D5" w:rsidRPr="00245DAF" w:rsidRDefault="005267D5" w:rsidP="009D064B">
      <w:pPr>
        <w:numPr>
          <w:ilvl w:val="0"/>
          <w:numId w:val="23"/>
        </w:numPr>
        <w:tabs>
          <w:tab w:val="left" w:pos="720"/>
          <w:tab w:val="left" w:pos="851"/>
        </w:tabs>
        <w:spacing w:after="240" w:line="276" w:lineRule="auto"/>
        <w:ind w:firstLine="414"/>
        <w:jc w:val="both"/>
        <w:rPr>
          <w:rFonts w:ascii="Times New Roman" w:eastAsia="Times New Roman" w:hAnsi="Times New Roman" w:cs="Times New Roman"/>
          <w:b/>
          <w:sz w:val="24"/>
          <w:szCs w:val="24"/>
        </w:rPr>
      </w:pPr>
      <w:r w:rsidRPr="00245DAF">
        <w:rPr>
          <w:rFonts w:ascii="Times New Roman" w:eastAsia="Times New Roman" w:hAnsi="Times New Roman" w:cs="Times New Roman"/>
          <w:sz w:val="24"/>
          <w:szCs w:val="24"/>
        </w:rPr>
        <w:t>Anahtarlı otomatik sigortalar C tipinde ve IEC 60898 standardıyla uyumlu olacaktır.</w:t>
      </w:r>
      <w:bookmarkStart w:id="23" w:name="_Toc500970790"/>
      <w:bookmarkStart w:id="24" w:name="_Toc500971005"/>
      <w:bookmarkEnd w:id="21"/>
      <w:bookmarkEnd w:id="22"/>
    </w:p>
    <w:bookmarkEnd w:id="23"/>
    <w:bookmarkEnd w:id="24"/>
    <w:p w14:paraId="1A0B15CE" w14:textId="77777777" w:rsidR="005267D5" w:rsidRPr="005267D5" w:rsidRDefault="005267D5" w:rsidP="009D064B">
      <w:pPr>
        <w:numPr>
          <w:ilvl w:val="1"/>
          <w:numId w:val="19"/>
        </w:numPr>
        <w:tabs>
          <w:tab w:val="left" w:pos="709"/>
          <w:tab w:val="left" w:pos="1134"/>
        </w:tabs>
        <w:spacing w:before="240" w:after="240" w:line="276" w:lineRule="auto"/>
        <w:ind w:left="567" w:firstLine="0"/>
        <w:jc w:val="both"/>
        <w:rPr>
          <w:rFonts w:ascii="Times New Roman" w:eastAsia="Times New Roman" w:hAnsi="Times New Roman" w:cs="Times New Roman"/>
          <w:b/>
          <w:sz w:val="24"/>
          <w:szCs w:val="24"/>
        </w:rPr>
      </w:pPr>
      <w:r w:rsidRPr="005267D5">
        <w:rPr>
          <w:rFonts w:ascii="Times New Roman" w:eastAsia="Times New Roman" w:hAnsi="Times New Roman" w:cs="Times New Roman"/>
          <w:b/>
          <w:sz w:val="24"/>
          <w:szCs w:val="24"/>
        </w:rPr>
        <w:t>Panolar</w:t>
      </w:r>
    </w:p>
    <w:p w14:paraId="36503988" w14:textId="77777777" w:rsidR="005267D5" w:rsidRPr="005267D5" w:rsidRDefault="005267D5" w:rsidP="009D064B">
      <w:pPr>
        <w:numPr>
          <w:ilvl w:val="0"/>
          <w:numId w:val="22"/>
        </w:numPr>
        <w:tabs>
          <w:tab w:val="left" w:pos="851"/>
          <w:tab w:val="left" w:pos="1701"/>
        </w:tabs>
        <w:spacing w:after="240" w:line="276" w:lineRule="auto"/>
        <w:ind w:firstLine="284"/>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t>Uygun bağlantı şartlarını sağlamak için proje belirtilen birleştirme panoları su ve toz geçirmez yapıda, yanmaz malzemeden imal edilmiş ve kolayca bağlantı yapmaya müsait yapıda olacaktır. Sahada kullanılacak bütün panolar en az IP 65 koruma sınıfına sahip olacaktır. Panoların yalıtım anma gerilimleri en az 1000 V AC ve en az 1500 V DC olacaktır.</w:t>
      </w:r>
    </w:p>
    <w:p w14:paraId="3EBBEB00" w14:textId="77777777" w:rsidR="005267D5" w:rsidRPr="005267D5" w:rsidRDefault="005267D5" w:rsidP="009D064B">
      <w:pPr>
        <w:numPr>
          <w:ilvl w:val="0"/>
          <w:numId w:val="22"/>
        </w:numPr>
        <w:tabs>
          <w:tab w:val="left" w:pos="851"/>
          <w:tab w:val="left" w:pos="1701"/>
        </w:tabs>
        <w:spacing w:after="240" w:line="276" w:lineRule="auto"/>
        <w:ind w:firstLine="284"/>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lastRenderedPageBreak/>
        <w:t xml:space="preserve">Panolar, metal konstrüksiyonlar, invertörler vb. ana </w:t>
      </w:r>
      <w:proofErr w:type="spellStart"/>
      <w:r w:rsidRPr="005267D5">
        <w:rPr>
          <w:rFonts w:ascii="Times New Roman" w:eastAsia="Times New Roman" w:hAnsi="Times New Roman" w:cs="Times New Roman"/>
          <w:sz w:val="24"/>
          <w:szCs w:val="24"/>
        </w:rPr>
        <w:t>komponentler</w:t>
      </w:r>
      <w:proofErr w:type="spellEnd"/>
      <w:r w:rsidRPr="005267D5">
        <w:rPr>
          <w:rFonts w:ascii="Times New Roman" w:eastAsia="Times New Roman" w:hAnsi="Times New Roman" w:cs="Times New Roman"/>
          <w:sz w:val="24"/>
          <w:szCs w:val="24"/>
        </w:rPr>
        <w:t xml:space="preserve"> üzerinde bulunması gereken tüm ikaz, ölüm tehlikesi levhası, kullanma talimatı ve uyarı plakaları standartlara uygun şekilde hazırlanıp montajlı teslim edilecektir.</w:t>
      </w:r>
    </w:p>
    <w:p w14:paraId="2A82BCFE" w14:textId="51510E21" w:rsidR="007F7B65" w:rsidRPr="002D2ADD" w:rsidRDefault="005267D5" w:rsidP="007F7B65">
      <w:pPr>
        <w:numPr>
          <w:ilvl w:val="0"/>
          <w:numId w:val="22"/>
        </w:numPr>
        <w:tabs>
          <w:tab w:val="left" w:pos="851"/>
          <w:tab w:val="left" w:pos="1701"/>
        </w:tabs>
        <w:spacing w:after="240" w:line="276" w:lineRule="auto"/>
        <w:ind w:firstLine="284"/>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t>Sahadaki panolar, İdare’nin uygun göreceği şekilde beton kaide üzerine yerleştirilecektir. Söz konusu yerleştirme ve montaj çalışmaları sırasında panoların koruma sınıfına uygun şekilde montajları yapılacaktır.</w:t>
      </w:r>
    </w:p>
    <w:p w14:paraId="749936A2" w14:textId="77777777" w:rsidR="007F7B65" w:rsidRPr="00C043AB" w:rsidRDefault="007F7B65" w:rsidP="007F7B65">
      <w:pPr>
        <w:tabs>
          <w:tab w:val="left" w:pos="851"/>
          <w:tab w:val="left" w:pos="1701"/>
        </w:tabs>
        <w:spacing w:after="240" w:line="276" w:lineRule="auto"/>
        <w:jc w:val="both"/>
        <w:rPr>
          <w:rFonts w:ascii="Times New Roman" w:eastAsia="Times New Roman" w:hAnsi="Times New Roman" w:cs="Times New Roman"/>
          <w:b/>
          <w:sz w:val="24"/>
          <w:szCs w:val="24"/>
        </w:rPr>
      </w:pPr>
    </w:p>
    <w:p w14:paraId="34D1E74D" w14:textId="450E0445" w:rsidR="005267D5" w:rsidRPr="005267D5" w:rsidRDefault="005267D5" w:rsidP="005267D5">
      <w:pPr>
        <w:widowControl w:val="0"/>
        <w:tabs>
          <w:tab w:val="left" w:pos="567"/>
          <w:tab w:val="left" w:pos="720"/>
        </w:tabs>
        <w:spacing w:before="120" w:after="240" w:line="276" w:lineRule="auto"/>
        <w:jc w:val="both"/>
        <w:outlineLvl w:val="1"/>
        <w:rPr>
          <w:rFonts w:ascii="Times New Roman" w:eastAsia="Times New Roman" w:hAnsi="Times New Roman" w:cs="Times New Roman"/>
          <w:b/>
          <w:sz w:val="24"/>
          <w:szCs w:val="24"/>
        </w:rPr>
      </w:pPr>
      <w:bookmarkStart w:id="25" w:name="_Toc513210629"/>
      <w:r w:rsidRPr="005267D5">
        <w:rPr>
          <w:rFonts w:ascii="Times New Roman" w:eastAsia="Times New Roman" w:hAnsi="Times New Roman" w:cs="Times New Roman"/>
          <w:b/>
          <w:sz w:val="24"/>
          <w:szCs w:val="24"/>
        </w:rPr>
        <w:t xml:space="preserve">    </w:t>
      </w:r>
      <w:r w:rsidR="002D2ADD">
        <w:rPr>
          <w:rFonts w:ascii="Times New Roman" w:eastAsia="Times New Roman" w:hAnsi="Times New Roman" w:cs="Times New Roman"/>
          <w:b/>
          <w:sz w:val="24"/>
          <w:szCs w:val="24"/>
        </w:rPr>
        <w:t>6</w:t>
      </w:r>
      <w:r w:rsidRPr="005267D5">
        <w:rPr>
          <w:rFonts w:ascii="Times New Roman" w:eastAsia="Times New Roman" w:hAnsi="Times New Roman" w:cs="Times New Roman"/>
          <w:b/>
          <w:sz w:val="24"/>
          <w:szCs w:val="24"/>
        </w:rPr>
        <w:t xml:space="preserve">. TOPRAKLAMA </w:t>
      </w:r>
      <w:bookmarkEnd w:id="25"/>
    </w:p>
    <w:p w14:paraId="73A357F3" w14:textId="77777777" w:rsidR="005267D5" w:rsidRPr="005267D5" w:rsidRDefault="005267D5" w:rsidP="009D064B">
      <w:pPr>
        <w:widowControl w:val="0"/>
        <w:numPr>
          <w:ilvl w:val="1"/>
          <w:numId w:val="20"/>
        </w:numPr>
        <w:tabs>
          <w:tab w:val="left" w:pos="709"/>
          <w:tab w:val="left" w:pos="1134"/>
        </w:tabs>
        <w:spacing w:after="240" w:line="276" w:lineRule="auto"/>
        <w:ind w:left="284" w:firstLine="283"/>
        <w:rPr>
          <w:rFonts w:ascii="Times New Roman" w:eastAsia="Times New Roman" w:hAnsi="Times New Roman" w:cs="Times New Roman"/>
          <w:b/>
          <w:sz w:val="24"/>
          <w:szCs w:val="24"/>
        </w:rPr>
      </w:pPr>
      <w:r w:rsidRPr="005267D5">
        <w:rPr>
          <w:rFonts w:ascii="Times New Roman" w:eastAsia="Times New Roman" w:hAnsi="Times New Roman" w:cs="Times New Roman"/>
          <w:b/>
          <w:sz w:val="24"/>
          <w:szCs w:val="24"/>
        </w:rPr>
        <w:t>Topraklama Tesisatı</w:t>
      </w:r>
    </w:p>
    <w:p w14:paraId="5C720375" w14:textId="77777777" w:rsidR="00C043AB" w:rsidRDefault="005267D5" w:rsidP="009D064B">
      <w:pPr>
        <w:widowControl w:val="0"/>
        <w:numPr>
          <w:ilvl w:val="2"/>
          <w:numId w:val="20"/>
        </w:numPr>
        <w:tabs>
          <w:tab w:val="left" w:pos="851"/>
        </w:tabs>
        <w:spacing w:after="240" w:line="276" w:lineRule="auto"/>
        <w:ind w:left="1701" w:hanging="708"/>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Kurulacak </w:t>
      </w:r>
      <w:proofErr w:type="spellStart"/>
      <w:r w:rsidRPr="005267D5">
        <w:rPr>
          <w:rFonts w:ascii="Times New Roman" w:eastAsia="Times New Roman" w:hAnsi="Times New Roman" w:cs="Times New Roman"/>
          <w:sz w:val="24"/>
          <w:szCs w:val="24"/>
        </w:rPr>
        <w:t>GES’e</w:t>
      </w:r>
      <w:proofErr w:type="spellEnd"/>
      <w:r w:rsidRPr="005267D5">
        <w:rPr>
          <w:rFonts w:ascii="Times New Roman" w:eastAsia="Times New Roman" w:hAnsi="Times New Roman" w:cs="Times New Roman"/>
          <w:sz w:val="24"/>
          <w:szCs w:val="24"/>
        </w:rPr>
        <w:t xml:space="preserve"> ait tüm elektrikli ve elektronik cihazlar, bunların içine konulacağı kabinler ve panolar, tüm taşıyıcı metal aksamlar, tüm yardımcı metal montaj malzemeleri ilgili standart, mevzuat ve kurum görüşlerine uygun olarak topraklanacaktır.</w:t>
      </w:r>
    </w:p>
    <w:p w14:paraId="1CFB74DA" w14:textId="77777777" w:rsidR="005267D5" w:rsidRPr="00C043AB" w:rsidRDefault="005267D5" w:rsidP="009D064B">
      <w:pPr>
        <w:widowControl w:val="0"/>
        <w:numPr>
          <w:ilvl w:val="2"/>
          <w:numId w:val="20"/>
        </w:numPr>
        <w:tabs>
          <w:tab w:val="left" w:pos="851"/>
        </w:tabs>
        <w:spacing w:after="240" w:line="276" w:lineRule="auto"/>
        <w:ind w:left="1701" w:hanging="708"/>
        <w:jc w:val="both"/>
        <w:rPr>
          <w:rFonts w:ascii="Times New Roman" w:eastAsia="Times New Roman" w:hAnsi="Times New Roman" w:cs="Times New Roman"/>
          <w:sz w:val="24"/>
          <w:szCs w:val="24"/>
        </w:rPr>
      </w:pPr>
      <w:r w:rsidRPr="00C043AB">
        <w:rPr>
          <w:rFonts w:ascii="Times New Roman" w:eastAsia="Times New Roman" w:hAnsi="Times New Roman" w:cs="Times New Roman"/>
          <w:sz w:val="24"/>
          <w:szCs w:val="24"/>
        </w:rPr>
        <w:t>Topraklama sistemi, DC ve AC olmak üzere iki ana kısımdan oluşacaktır:</w:t>
      </w:r>
    </w:p>
    <w:p w14:paraId="75BE7E66" w14:textId="77777777" w:rsidR="005267D5" w:rsidRPr="005267D5" w:rsidRDefault="005267D5" w:rsidP="009D064B">
      <w:pPr>
        <w:numPr>
          <w:ilvl w:val="0"/>
          <w:numId w:val="15"/>
        </w:numPr>
        <w:tabs>
          <w:tab w:val="left" w:pos="567"/>
          <w:tab w:val="left" w:pos="993"/>
        </w:tabs>
        <w:spacing w:after="0" w:line="276" w:lineRule="auto"/>
        <w:ind w:left="1701" w:firstLine="0"/>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DC Topraklama: Sistem topraklaması (panel, </w:t>
      </w:r>
      <w:proofErr w:type="spellStart"/>
      <w:r w:rsidRPr="005267D5">
        <w:rPr>
          <w:rFonts w:ascii="Times New Roman" w:eastAsia="Times New Roman" w:hAnsi="Times New Roman" w:cs="Times New Roman"/>
          <w:sz w:val="24"/>
          <w:szCs w:val="24"/>
        </w:rPr>
        <w:t>invertör</w:t>
      </w:r>
      <w:proofErr w:type="spellEnd"/>
      <w:r w:rsidRPr="005267D5">
        <w:rPr>
          <w:rFonts w:ascii="Times New Roman" w:eastAsia="Times New Roman" w:hAnsi="Times New Roman" w:cs="Times New Roman"/>
          <w:sz w:val="24"/>
          <w:szCs w:val="24"/>
        </w:rPr>
        <w:t xml:space="preserve">, DC </w:t>
      </w:r>
      <w:proofErr w:type="spellStart"/>
      <w:r w:rsidRPr="005267D5">
        <w:rPr>
          <w:rFonts w:ascii="Times New Roman" w:eastAsia="Times New Roman" w:hAnsi="Times New Roman" w:cs="Times New Roman"/>
          <w:sz w:val="24"/>
          <w:szCs w:val="24"/>
        </w:rPr>
        <w:t>box</w:t>
      </w:r>
      <w:proofErr w:type="spellEnd"/>
      <w:r w:rsidRPr="005267D5">
        <w:rPr>
          <w:rFonts w:ascii="Times New Roman" w:eastAsia="Times New Roman" w:hAnsi="Times New Roman" w:cs="Times New Roman"/>
          <w:sz w:val="24"/>
          <w:szCs w:val="24"/>
        </w:rPr>
        <w:t xml:space="preserve"> vb.) ve koruma topraklaması (akım taşımayan bütün metal kısımların topraklanması).</w:t>
      </w:r>
    </w:p>
    <w:p w14:paraId="2803F988" w14:textId="77777777" w:rsidR="005267D5" w:rsidRPr="005267D5" w:rsidRDefault="005267D5" w:rsidP="009D064B">
      <w:pPr>
        <w:numPr>
          <w:ilvl w:val="0"/>
          <w:numId w:val="15"/>
        </w:numPr>
        <w:tabs>
          <w:tab w:val="left" w:pos="567"/>
          <w:tab w:val="left" w:pos="993"/>
        </w:tabs>
        <w:spacing w:after="240" w:line="276" w:lineRule="auto"/>
        <w:ind w:left="1701" w:firstLine="0"/>
        <w:jc w:val="both"/>
        <w:rPr>
          <w:rFonts w:ascii="Times New Roman" w:eastAsia="Times New Roman" w:hAnsi="Times New Roman" w:cs="Times New Roman"/>
          <w:b/>
          <w:sz w:val="24"/>
          <w:szCs w:val="24"/>
        </w:rPr>
      </w:pPr>
      <w:r w:rsidRPr="005267D5">
        <w:rPr>
          <w:rFonts w:ascii="Times New Roman" w:eastAsia="Times New Roman" w:hAnsi="Times New Roman" w:cs="Times New Roman"/>
          <w:sz w:val="24"/>
          <w:szCs w:val="24"/>
        </w:rPr>
        <w:t>AC Topraklama: İşletme topraklaması (yükseltici trafonun yıldız noktasının topraklanması) ve koruma topraklaması (akım taşımayan bütün metal kısımların topraklanması).</w:t>
      </w:r>
    </w:p>
    <w:p w14:paraId="3B888E3A" w14:textId="77777777" w:rsidR="005267D5" w:rsidRPr="005267D5" w:rsidRDefault="005267D5" w:rsidP="009D064B">
      <w:pPr>
        <w:widowControl w:val="0"/>
        <w:numPr>
          <w:ilvl w:val="2"/>
          <w:numId w:val="20"/>
        </w:numPr>
        <w:tabs>
          <w:tab w:val="left" w:pos="851"/>
          <w:tab w:val="left" w:pos="1701"/>
          <w:tab w:val="left" w:pos="1985"/>
        </w:tabs>
        <w:spacing w:after="240" w:line="276" w:lineRule="auto"/>
        <w:ind w:left="1701" w:hanging="708"/>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 xml:space="preserve">Panellerin yerleştirileceği sahada topraklama ağı yapılacak, GES elemanları ve metal aksamlar bu topraklama hattına bağlanacaktır. Akım taşımayan bütün metal kısımlar eş potansiyel </w:t>
      </w:r>
      <w:proofErr w:type="spellStart"/>
      <w:r w:rsidRPr="005267D5">
        <w:rPr>
          <w:rFonts w:ascii="Times New Roman" w:eastAsia="Times New Roman" w:hAnsi="Times New Roman" w:cs="Times New Roman"/>
          <w:sz w:val="24"/>
          <w:szCs w:val="24"/>
        </w:rPr>
        <w:t>barada</w:t>
      </w:r>
      <w:proofErr w:type="spellEnd"/>
      <w:r w:rsidRPr="005267D5">
        <w:rPr>
          <w:rFonts w:ascii="Times New Roman" w:eastAsia="Times New Roman" w:hAnsi="Times New Roman" w:cs="Times New Roman"/>
          <w:sz w:val="24"/>
          <w:szCs w:val="24"/>
        </w:rPr>
        <w:t xml:space="preserve"> birleştirilip topraklanacaktır.</w:t>
      </w:r>
    </w:p>
    <w:p w14:paraId="00C52D47" w14:textId="77777777" w:rsidR="005267D5" w:rsidRPr="00C043AB" w:rsidRDefault="005267D5" w:rsidP="009D064B">
      <w:pPr>
        <w:widowControl w:val="0"/>
        <w:numPr>
          <w:ilvl w:val="2"/>
          <w:numId w:val="20"/>
        </w:numPr>
        <w:tabs>
          <w:tab w:val="left" w:pos="851"/>
          <w:tab w:val="left" w:pos="1701"/>
          <w:tab w:val="left" w:pos="1843"/>
        </w:tabs>
        <w:spacing w:after="240" w:line="276" w:lineRule="auto"/>
        <w:ind w:left="1701" w:hanging="708"/>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Toprak direnci “Elektrik Tesislerinde Topraklama Yö</w:t>
      </w:r>
      <w:r w:rsidR="00C043AB">
        <w:rPr>
          <w:rFonts w:ascii="Times New Roman" w:eastAsia="Times New Roman" w:hAnsi="Times New Roman" w:cs="Times New Roman"/>
          <w:sz w:val="24"/>
          <w:szCs w:val="24"/>
        </w:rPr>
        <w:t xml:space="preserve">netmeliğinde belirtilen </w:t>
      </w:r>
      <w:r w:rsidRPr="00C043AB">
        <w:rPr>
          <w:rFonts w:ascii="Times New Roman" w:eastAsia="Times New Roman" w:hAnsi="Times New Roman" w:cs="Times New Roman"/>
          <w:sz w:val="24"/>
          <w:szCs w:val="24"/>
        </w:rPr>
        <w:t>değeri geçmeyecektir. Bu değer yakalanıncaya kadar gerekli miktarda topraklama malzemesi ilave edilecektir. Bütün topraklar birbirine bağlanacak ve eş potansiyelde olması sağlanacaktır.</w:t>
      </w:r>
    </w:p>
    <w:p w14:paraId="2766A6FB" w14:textId="77777777" w:rsidR="005267D5" w:rsidRPr="005267D5" w:rsidRDefault="005267D5" w:rsidP="009D064B">
      <w:pPr>
        <w:widowControl w:val="0"/>
        <w:numPr>
          <w:ilvl w:val="2"/>
          <w:numId w:val="20"/>
        </w:numPr>
        <w:tabs>
          <w:tab w:val="left" w:pos="851"/>
        </w:tabs>
        <w:spacing w:after="240" w:line="276" w:lineRule="auto"/>
        <w:ind w:left="1701" w:hanging="708"/>
        <w:jc w:val="both"/>
        <w:rPr>
          <w:rFonts w:ascii="Times New Roman" w:eastAsia="Times New Roman" w:hAnsi="Times New Roman" w:cs="Times New Roman"/>
          <w:sz w:val="24"/>
          <w:szCs w:val="24"/>
        </w:rPr>
      </w:pPr>
      <w:r w:rsidRPr="005267D5">
        <w:rPr>
          <w:rFonts w:ascii="Times New Roman" w:eastAsia="Times New Roman" w:hAnsi="Times New Roman" w:cs="Times New Roman"/>
          <w:sz w:val="24"/>
          <w:szCs w:val="24"/>
        </w:rPr>
        <w:t>Montaj işlemlerinin tamamlanmasının ardından sisteme ilişkin ilgili kurumca (Elektrik Mühendisleri Odası) yapılan ve hazırlanan test ve onay raporları İdare’ye sunulacaktır.</w:t>
      </w:r>
    </w:p>
    <w:p w14:paraId="3EEEE8B3" w14:textId="461C2D0C" w:rsidR="005A564E" w:rsidRPr="005A564E" w:rsidRDefault="002D2ADD" w:rsidP="00E31895">
      <w:pPr>
        <w:autoSpaceDE w:val="0"/>
        <w:autoSpaceDN w:val="0"/>
        <w:adjustRightInd w:val="0"/>
        <w:spacing w:after="120" w:line="276"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A564E" w:rsidRPr="005A564E">
        <w:rPr>
          <w:rFonts w:ascii="Times New Roman" w:eastAsia="Times New Roman" w:hAnsi="Times New Roman" w:cs="Times New Roman"/>
          <w:b/>
          <w:sz w:val="24"/>
          <w:szCs w:val="24"/>
        </w:rPr>
        <w:t>. YERLEŞKE ŞEBEKESİNE BAĞLANTI</w:t>
      </w:r>
    </w:p>
    <w:p w14:paraId="6E61EECB" w14:textId="74134880" w:rsidR="00E31895" w:rsidRDefault="005A564E" w:rsidP="00B91566">
      <w:pPr>
        <w:pStyle w:val="ListeParagraf"/>
        <w:numPr>
          <w:ilvl w:val="2"/>
          <w:numId w:val="40"/>
        </w:numPr>
        <w:tabs>
          <w:tab w:val="left" w:pos="1560"/>
        </w:tabs>
        <w:autoSpaceDE w:val="0"/>
        <w:autoSpaceDN w:val="0"/>
        <w:adjustRightInd w:val="0"/>
        <w:spacing w:after="120" w:line="276" w:lineRule="auto"/>
        <w:ind w:left="1418"/>
        <w:jc w:val="both"/>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t>Yerleşke şebekesinde elektrik olmadığı sürede GES devresi açılıp şebekeye enerji vermeyecektir. Bu durumu yüklenici firma; AG/YG tarafına konulacak röleler ve bunlarla birlikte çalışan motorlu şalterler ile sağlayacaktır. Bu konuyla ilgili kaynaklanan tüm arızalar ve işler yüklenicinin sorumluluğundadır.</w:t>
      </w:r>
    </w:p>
    <w:p w14:paraId="3E12E4CC" w14:textId="020370D7" w:rsidR="007F7B65" w:rsidRDefault="005A564E" w:rsidP="00B91566">
      <w:pPr>
        <w:pStyle w:val="ListeParagraf"/>
        <w:numPr>
          <w:ilvl w:val="2"/>
          <w:numId w:val="40"/>
        </w:numPr>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E31895">
        <w:rPr>
          <w:rFonts w:ascii="Times New Roman" w:eastAsia="Times New Roman" w:hAnsi="Times New Roman" w:cs="Times New Roman"/>
          <w:sz w:val="24"/>
          <w:szCs w:val="24"/>
        </w:rPr>
        <w:lastRenderedPageBreak/>
        <w:t>Şebeke kontrolleri esnasında; faz farkı kontrolleri, frekans farkları ve bunlara benzer olası bütün arıza durumları tek tek düşünülüp ilgili kurumların (T.C. Çevre ve Şehircilik Bakanlığı, Başkent EDAŞ, TEDAŞ, TEİAŞ) görüşleri alınacak, konuyla ilgili kurumların yönetmelik ve uygulama esaslarına uyulacaktır.</w:t>
      </w:r>
    </w:p>
    <w:p w14:paraId="75E0341B" w14:textId="413D8173" w:rsidR="007F7B65" w:rsidRDefault="005A564E" w:rsidP="00B91566">
      <w:pPr>
        <w:pStyle w:val="ListeParagraf"/>
        <w:numPr>
          <w:ilvl w:val="2"/>
          <w:numId w:val="40"/>
        </w:numPr>
        <w:tabs>
          <w:tab w:val="left" w:pos="1276"/>
        </w:tabs>
        <w:autoSpaceDE w:val="0"/>
        <w:autoSpaceDN w:val="0"/>
        <w:adjustRightInd w:val="0"/>
        <w:spacing w:after="120" w:line="276" w:lineRule="auto"/>
        <w:ind w:left="1276" w:hanging="603"/>
        <w:jc w:val="both"/>
        <w:rPr>
          <w:rFonts w:ascii="Times New Roman" w:eastAsia="Times New Roman" w:hAnsi="Times New Roman" w:cs="Times New Roman"/>
          <w:sz w:val="24"/>
          <w:szCs w:val="24"/>
        </w:rPr>
      </w:pPr>
      <w:r w:rsidRPr="007F7B65">
        <w:rPr>
          <w:rFonts w:ascii="Times New Roman" w:eastAsia="Times New Roman" w:hAnsi="Times New Roman" w:cs="Times New Roman"/>
          <w:sz w:val="24"/>
          <w:szCs w:val="24"/>
        </w:rPr>
        <w:t>Yapılacak tüm bu çalışmaların proje usul esasları ile ilgili yasal düzenlemeler dikkate alınacak olup; nakliye, kablolama, irtibatlandırma ve iç şebekeye bağlantı ile malzeme temin ve işçilikleri yüklenici firma tarafından yapılacaktır. Bu işlemler sırasında çıkabilecek kazı, inşaat, revizyon, düzeltme, yıkma, delme vb. işlemler yüklenici tarafından ek bedel talep edilmeksizin yapılarak gerekli onarımlar da aynı şekilde yüklenici tarafından sağlanacaktır.</w:t>
      </w:r>
    </w:p>
    <w:p w14:paraId="353BF362" w14:textId="5D43E9D3" w:rsidR="007F7B65" w:rsidRDefault="005A564E" w:rsidP="00B91566">
      <w:pPr>
        <w:pStyle w:val="ListeParagraf"/>
        <w:numPr>
          <w:ilvl w:val="2"/>
          <w:numId w:val="40"/>
        </w:numPr>
        <w:tabs>
          <w:tab w:val="left" w:pos="1276"/>
        </w:tabs>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7F7B65">
        <w:rPr>
          <w:rFonts w:ascii="Times New Roman" w:eastAsia="Times New Roman" w:hAnsi="Times New Roman" w:cs="Times New Roman"/>
          <w:sz w:val="24"/>
          <w:szCs w:val="24"/>
        </w:rPr>
        <w:t>Bütün sisteme ait olan temel topraklamalarının yapılarak, ilgili kurumca (TMMOB Elektrik Mühendisleri Odası) test ve onay raporu montaj işlemlerinden sonra idareye sunulacaktır.</w:t>
      </w:r>
    </w:p>
    <w:p w14:paraId="57F4CEF1" w14:textId="7F4DB180" w:rsidR="007F7B65" w:rsidRDefault="005A564E" w:rsidP="00B91566">
      <w:pPr>
        <w:pStyle w:val="ListeParagraf"/>
        <w:numPr>
          <w:ilvl w:val="2"/>
          <w:numId w:val="40"/>
        </w:numPr>
        <w:tabs>
          <w:tab w:val="left" w:pos="1276"/>
        </w:tabs>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7F7B65">
        <w:rPr>
          <w:rFonts w:ascii="Times New Roman" w:eastAsia="Times New Roman" w:hAnsi="Times New Roman" w:cs="Times New Roman"/>
          <w:sz w:val="24"/>
          <w:szCs w:val="24"/>
        </w:rPr>
        <w:t>Kurulacak tesis için gerekli olan yıldırımdan korunma ve yüksek gerilimden korunma tedbirleri alınacaktır.</w:t>
      </w:r>
    </w:p>
    <w:p w14:paraId="093FC036" w14:textId="77777777" w:rsidR="00B91566" w:rsidRDefault="005A564E" w:rsidP="00B91566">
      <w:pPr>
        <w:pStyle w:val="ListeParagraf"/>
        <w:numPr>
          <w:ilvl w:val="2"/>
          <w:numId w:val="40"/>
        </w:numPr>
        <w:tabs>
          <w:tab w:val="left" w:pos="1276"/>
        </w:tabs>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7F7B65">
        <w:rPr>
          <w:rFonts w:ascii="Times New Roman" w:eastAsia="Times New Roman" w:hAnsi="Times New Roman" w:cs="Times New Roman"/>
          <w:sz w:val="24"/>
          <w:szCs w:val="24"/>
        </w:rPr>
        <w:t>Hem DC hem de AC tarafta aşırı yük ve kısa devreye karşı koruma, uygun sigortalarla yapılacaktır. Ayrıca bakım ve diğer nedenlerle sistemi Manuel açtırmak için devre kesiciler / anahtarlama elemanları kurulacaktır. Şebeke tarafında yapılacak bakımlar için güç odasında ayrıca bir adet AC Şalter tesis edilecek ve bu şalter elektrik şirketi elemanlarınca kilitlenebilir yapıda olacaktır.</w:t>
      </w:r>
    </w:p>
    <w:p w14:paraId="6CAEA29B" w14:textId="77777777" w:rsidR="00B91566" w:rsidRDefault="005A564E" w:rsidP="00B91566">
      <w:pPr>
        <w:pStyle w:val="ListeParagraf"/>
        <w:numPr>
          <w:ilvl w:val="2"/>
          <w:numId w:val="40"/>
        </w:numPr>
        <w:tabs>
          <w:tab w:val="left" w:pos="1276"/>
        </w:tabs>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B91566">
        <w:rPr>
          <w:rFonts w:ascii="Times New Roman" w:eastAsia="Times New Roman" w:hAnsi="Times New Roman" w:cs="Times New Roman"/>
          <w:sz w:val="24"/>
          <w:szCs w:val="24"/>
        </w:rPr>
        <w:t>Güç kablolarında gerilim düşümü, kısa devre ve kabloların akım taşıma hesapları, mesafe ve güç hesaplarına bağlı olarak yapılacaktır.</w:t>
      </w:r>
    </w:p>
    <w:p w14:paraId="491F1E92" w14:textId="4756EC28" w:rsidR="005A564E" w:rsidRPr="00B91566" w:rsidRDefault="005A564E" w:rsidP="00B91566">
      <w:pPr>
        <w:pStyle w:val="ListeParagraf"/>
        <w:numPr>
          <w:ilvl w:val="2"/>
          <w:numId w:val="40"/>
        </w:numPr>
        <w:tabs>
          <w:tab w:val="left" w:pos="1276"/>
        </w:tabs>
        <w:autoSpaceDE w:val="0"/>
        <w:autoSpaceDN w:val="0"/>
        <w:adjustRightInd w:val="0"/>
        <w:spacing w:after="120" w:line="276" w:lineRule="auto"/>
        <w:ind w:left="1276" w:hanging="567"/>
        <w:jc w:val="both"/>
        <w:rPr>
          <w:rFonts w:ascii="Times New Roman" w:eastAsia="Times New Roman" w:hAnsi="Times New Roman" w:cs="Times New Roman"/>
          <w:sz w:val="24"/>
          <w:szCs w:val="24"/>
        </w:rPr>
      </w:pPr>
      <w:r w:rsidRPr="00B91566">
        <w:rPr>
          <w:rFonts w:ascii="Times New Roman" w:eastAsia="Times New Roman" w:hAnsi="Times New Roman" w:cs="Times New Roman"/>
          <w:sz w:val="24"/>
          <w:szCs w:val="24"/>
        </w:rPr>
        <w:t>Saha toplama panoları ekte sunulan projeye uygun nitelikte; her bir evirici için 4 kutuplu</w:t>
      </w:r>
      <w:r w:rsidR="00E31895" w:rsidRPr="00B91566">
        <w:rPr>
          <w:rFonts w:ascii="Times New Roman" w:eastAsia="Times New Roman" w:hAnsi="Times New Roman" w:cs="Times New Roman"/>
          <w:sz w:val="24"/>
          <w:szCs w:val="24"/>
        </w:rPr>
        <w:t xml:space="preserve"> </w:t>
      </w:r>
      <w:r w:rsidRPr="00B91566">
        <w:rPr>
          <w:rFonts w:ascii="Times New Roman" w:eastAsia="Times New Roman" w:hAnsi="Times New Roman" w:cs="Times New Roman"/>
          <w:sz w:val="24"/>
          <w:szCs w:val="24"/>
        </w:rPr>
        <w:t xml:space="preserve">TMŞ çıkışlı olacak ve STP girişinde pano gücüne uygun </w:t>
      </w:r>
      <w:proofErr w:type="spellStart"/>
      <w:r w:rsidRPr="00B91566">
        <w:rPr>
          <w:rFonts w:ascii="Times New Roman" w:eastAsia="Times New Roman" w:hAnsi="Times New Roman" w:cs="Times New Roman"/>
          <w:sz w:val="24"/>
          <w:szCs w:val="24"/>
        </w:rPr>
        <w:t>amperajlı</w:t>
      </w:r>
      <w:proofErr w:type="spellEnd"/>
      <w:r w:rsidRPr="00B91566">
        <w:rPr>
          <w:rFonts w:ascii="Times New Roman" w:eastAsia="Times New Roman" w:hAnsi="Times New Roman" w:cs="Times New Roman"/>
          <w:sz w:val="24"/>
          <w:szCs w:val="24"/>
        </w:rPr>
        <w:t xml:space="preserve"> 4 kutuplu sigortalı yük ayırıcı + NH sigorta kullanılacaktır.</w:t>
      </w:r>
    </w:p>
    <w:p w14:paraId="49E4AF7D" w14:textId="77777777" w:rsidR="0038739D" w:rsidRDefault="0038739D" w:rsidP="007E07A2">
      <w:pPr>
        <w:autoSpaceDE w:val="0"/>
        <w:autoSpaceDN w:val="0"/>
        <w:adjustRightInd w:val="0"/>
        <w:spacing w:after="120" w:line="276" w:lineRule="auto"/>
        <w:ind w:left="993"/>
        <w:jc w:val="both"/>
        <w:rPr>
          <w:rFonts w:ascii="Times New Roman" w:eastAsia="Times New Roman" w:hAnsi="Times New Roman" w:cs="Times New Roman"/>
          <w:b/>
          <w:sz w:val="24"/>
          <w:szCs w:val="24"/>
        </w:rPr>
      </w:pPr>
    </w:p>
    <w:p w14:paraId="652D3031" w14:textId="0A70DFFD" w:rsidR="0038739D" w:rsidRPr="0038739D" w:rsidRDefault="00B91566" w:rsidP="00E0683C">
      <w:pPr>
        <w:autoSpaceDE w:val="0"/>
        <w:autoSpaceDN w:val="0"/>
        <w:adjustRightInd w:val="0"/>
        <w:spacing w:after="120" w:line="276" w:lineRule="auto"/>
        <w:ind w:left="99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E0683C">
        <w:rPr>
          <w:rFonts w:ascii="Times New Roman" w:eastAsia="Times New Roman" w:hAnsi="Times New Roman" w:cs="Times New Roman"/>
          <w:b/>
          <w:sz w:val="24"/>
          <w:szCs w:val="24"/>
        </w:rPr>
        <w:t xml:space="preserve">. </w:t>
      </w:r>
      <w:r w:rsidR="0038739D" w:rsidRPr="0038739D">
        <w:rPr>
          <w:rFonts w:ascii="Times New Roman" w:eastAsia="Times New Roman" w:hAnsi="Times New Roman" w:cs="Times New Roman"/>
          <w:b/>
          <w:sz w:val="24"/>
          <w:szCs w:val="24"/>
        </w:rPr>
        <w:t>DİĞER</w:t>
      </w:r>
      <w:r w:rsidR="0038739D">
        <w:rPr>
          <w:rFonts w:ascii="Times New Roman" w:eastAsia="Times New Roman" w:hAnsi="Times New Roman" w:cs="Times New Roman"/>
          <w:b/>
          <w:sz w:val="24"/>
          <w:szCs w:val="24"/>
        </w:rPr>
        <w:t xml:space="preserve"> </w:t>
      </w:r>
      <w:r w:rsidR="0038739D" w:rsidRPr="0038739D">
        <w:rPr>
          <w:rFonts w:ascii="Times New Roman" w:eastAsia="Times New Roman" w:hAnsi="Times New Roman" w:cs="Times New Roman"/>
          <w:b/>
          <w:sz w:val="24"/>
          <w:szCs w:val="24"/>
        </w:rPr>
        <w:t>HUSUSLAR</w:t>
      </w:r>
    </w:p>
    <w:p w14:paraId="119EA337" w14:textId="188ACAE0" w:rsidR="00E0683C" w:rsidRPr="00B91566" w:rsidRDefault="0038739D"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b/>
          <w:sz w:val="24"/>
          <w:szCs w:val="24"/>
        </w:rPr>
      </w:pPr>
      <w:r w:rsidRPr="00B91566">
        <w:rPr>
          <w:rFonts w:ascii="Times New Roman" w:eastAsia="Times New Roman" w:hAnsi="Times New Roman" w:cs="Times New Roman"/>
          <w:sz w:val="24"/>
          <w:szCs w:val="24"/>
        </w:rPr>
        <w:t>Teknik şartname ve eklerinde değinilmeyen ancak işin tekniği ve</w:t>
      </w:r>
      <w:r w:rsidR="00E0683C" w:rsidRPr="00B91566">
        <w:rPr>
          <w:rFonts w:ascii="Times New Roman" w:eastAsia="Times New Roman" w:hAnsi="Times New Roman" w:cs="Times New Roman"/>
          <w:sz w:val="24"/>
          <w:szCs w:val="24"/>
        </w:rPr>
        <w:t xml:space="preserve"> sistemin fonksiyonel çalışması </w:t>
      </w:r>
      <w:r w:rsidRPr="00B91566">
        <w:rPr>
          <w:rFonts w:ascii="Times New Roman" w:eastAsia="Times New Roman" w:hAnsi="Times New Roman" w:cs="Times New Roman"/>
          <w:sz w:val="24"/>
          <w:szCs w:val="24"/>
        </w:rPr>
        <w:t xml:space="preserve">ve </w:t>
      </w:r>
      <w:r w:rsidR="00E0683C" w:rsidRPr="00B91566">
        <w:rPr>
          <w:rFonts w:ascii="Times New Roman" w:eastAsia="Times New Roman" w:hAnsi="Times New Roman" w:cs="Times New Roman"/>
          <w:sz w:val="24"/>
          <w:szCs w:val="24"/>
        </w:rPr>
        <w:t>sorunsuz</w:t>
      </w:r>
      <w:r w:rsidRPr="00B91566">
        <w:rPr>
          <w:rFonts w:ascii="Times New Roman" w:eastAsia="Times New Roman" w:hAnsi="Times New Roman" w:cs="Times New Roman"/>
          <w:sz w:val="24"/>
          <w:szCs w:val="24"/>
        </w:rPr>
        <w:t xml:space="preserve"> bir işletmen</w:t>
      </w:r>
      <w:r w:rsidR="00E0683C" w:rsidRPr="00B91566">
        <w:rPr>
          <w:rFonts w:ascii="Times New Roman" w:eastAsia="Times New Roman" w:hAnsi="Times New Roman" w:cs="Times New Roman"/>
          <w:sz w:val="24"/>
          <w:szCs w:val="24"/>
        </w:rPr>
        <w:t xml:space="preserve">in tesisi açısından sistemde bulunması gereken her türlü asli ve yardımcı tüm </w:t>
      </w:r>
      <w:r w:rsidRPr="00B91566">
        <w:rPr>
          <w:rFonts w:ascii="Times New Roman" w:eastAsia="Times New Roman" w:hAnsi="Times New Roman" w:cs="Times New Roman"/>
          <w:sz w:val="24"/>
          <w:szCs w:val="24"/>
        </w:rPr>
        <w:t>ekipmanlar ile yapılması zo</w:t>
      </w:r>
      <w:r w:rsidR="00E0683C" w:rsidRPr="00B91566">
        <w:rPr>
          <w:rFonts w:ascii="Times New Roman" w:eastAsia="Times New Roman" w:hAnsi="Times New Roman" w:cs="Times New Roman"/>
          <w:sz w:val="24"/>
          <w:szCs w:val="24"/>
        </w:rPr>
        <w:t>runlu olan tüm işler İdarenin</w:t>
      </w:r>
      <w:r w:rsidRPr="00B91566">
        <w:rPr>
          <w:rFonts w:ascii="Times New Roman" w:eastAsia="Times New Roman" w:hAnsi="Times New Roman" w:cs="Times New Roman"/>
          <w:sz w:val="24"/>
          <w:szCs w:val="24"/>
        </w:rPr>
        <w:t xml:space="preserve"> lehine ola</w:t>
      </w:r>
      <w:r w:rsidR="00E0683C" w:rsidRPr="00B91566">
        <w:rPr>
          <w:rFonts w:ascii="Times New Roman" w:eastAsia="Times New Roman" w:hAnsi="Times New Roman" w:cs="Times New Roman"/>
          <w:sz w:val="24"/>
          <w:szCs w:val="24"/>
        </w:rPr>
        <w:t xml:space="preserve">n hususlar olarak kabul edilip, </w:t>
      </w:r>
      <w:r w:rsidRPr="00B91566">
        <w:rPr>
          <w:rFonts w:ascii="Times New Roman" w:eastAsia="Times New Roman" w:hAnsi="Times New Roman" w:cs="Times New Roman"/>
          <w:sz w:val="24"/>
          <w:szCs w:val="24"/>
        </w:rPr>
        <w:t xml:space="preserve">yüklenici </w:t>
      </w:r>
      <w:r w:rsidR="00E0683C" w:rsidRPr="00B91566">
        <w:rPr>
          <w:rFonts w:ascii="Times New Roman" w:eastAsia="Times New Roman" w:hAnsi="Times New Roman" w:cs="Times New Roman"/>
          <w:sz w:val="24"/>
          <w:szCs w:val="24"/>
        </w:rPr>
        <w:t>tarafından</w:t>
      </w:r>
      <w:r w:rsidRPr="00B91566">
        <w:rPr>
          <w:rFonts w:ascii="Times New Roman" w:eastAsia="Times New Roman" w:hAnsi="Times New Roman" w:cs="Times New Roman"/>
          <w:sz w:val="24"/>
          <w:szCs w:val="24"/>
        </w:rPr>
        <w:t xml:space="preserve"> y</w:t>
      </w:r>
      <w:r w:rsidR="00E0683C" w:rsidRPr="00B91566">
        <w:rPr>
          <w:rFonts w:ascii="Times New Roman" w:eastAsia="Times New Roman" w:hAnsi="Times New Roman" w:cs="Times New Roman"/>
          <w:sz w:val="24"/>
          <w:szCs w:val="24"/>
        </w:rPr>
        <w:t>apılacak ve bunlarla ilgili İdare</w:t>
      </w:r>
      <w:r w:rsidRPr="00B91566">
        <w:rPr>
          <w:rFonts w:ascii="Times New Roman" w:eastAsia="Times New Roman" w:hAnsi="Times New Roman" w:cs="Times New Roman"/>
          <w:sz w:val="24"/>
          <w:szCs w:val="24"/>
        </w:rPr>
        <w:t>den herha</w:t>
      </w:r>
      <w:r w:rsidR="00E0683C" w:rsidRPr="00B91566">
        <w:rPr>
          <w:rFonts w:ascii="Times New Roman" w:eastAsia="Times New Roman" w:hAnsi="Times New Roman" w:cs="Times New Roman"/>
          <w:sz w:val="24"/>
          <w:szCs w:val="24"/>
        </w:rPr>
        <w:t>ngi ücret talep edilmeyecektir.</w:t>
      </w:r>
    </w:p>
    <w:p w14:paraId="0DE83F8A" w14:textId="5A54144D" w:rsidR="00E0683C"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739D" w:rsidRPr="00B91566">
        <w:rPr>
          <w:rFonts w:ascii="Times New Roman" w:eastAsia="Times New Roman" w:hAnsi="Times New Roman" w:cs="Times New Roman"/>
          <w:sz w:val="24"/>
          <w:szCs w:val="24"/>
        </w:rPr>
        <w:t>Panolar, metal konst</w:t>
      </w:r>
      <w:r w:rsidR="00E0683C" w:rsidRPr="00B91566">
        <w:rPr>
          <w:rFonts w:ascii="Times New Roman" w:eastAsia="Times New Roman" w:hAnsi="Times New Roman" w:cs="Times New Roman"/>
          <w:sz w:val="24"/>
          <w:szCs w:val="24"/>
        </w:rPr>
        <w:t xml:space="preserve">rüksiyon vb. ana </w:t>
      </w:r>
      <w:proofErr w:type="spellStart"/>
      <w:r w:rsidR="00E0683C" w:rsidRPr="00B91566">
        <w:rPr>
          <w:rFonts w:ascii="Times New Roman" w:eastAsia="Times New Roman" w:hAnsi="Times New Roman" w:cs="Times New Roman"/>
          <w:sz w:val="24"/>
          <w:szCs w:val="24"/>
        </w:rPr>
        <w:t>komponentler</w:t>
      </w:r>
      <w:proofErr w:type="spellEnd"/>
      <w:r w:rsidR="00E0683C" w:rsidRPr="00B91566">
        <w:rPr>
          <w:rFonts w:ascii="Times New Roman" w:eastAsia="Times New Roman" w:hAnsi="Times New Roman" w:cs="Times New Roman"/>
          <w:sz w:val="24"/>
          <w:szCs w:val="24"/>
        </w:rPr>
        <w:t xml:space="preserve"> üzerinde bulunması gereken tüm ikaz, ölüm </w:t>
      </w:r>
      <w:r w:rsidR="0038739D" w:rsidRPr="00B91566">
        <w:rPr>
          <w:rFonts w:ascii="Times New Roman" w:eastAsia="Times New Roman" w:hAnsi="Times New Roman" w:cs="Times New Roman"/>
          <w:sz w:val="24"/>
          <w:szCs w:val="24"/>
        </w:rPr>
        <w:t>tehlikesi levhası ve ku</w:t>
      </w:r>
      <w:r w:rsidR="00E0683C" w:rsidRPr="00B91566">
        <w:rPr>
          <w:rFonts w:ascii="Times New Roman" w:eastAsia="Times New Roman" w:hAnsi="Times New Roman" w:cs="Times New Roman"/>
          <w:sz w:val="24"/>
          <w:szCs w:val="24"/>
        </w:rPr>
        <w:t>llanma talimatı ve uyan plakaları</w:t>
      </w:r>
      <w:r w:rsidR="0038739D" w:rsidRPr="00B91566">
        <w:rPr>
          <w:rFonts w:ascii="Times New Roman" w:eastAsia="Times New Roman" w:hAnsi="Times New Roman" w:cs="Times New Roman"/>
          <w:sz w:val="24"/>
          <w:szCs w:val="24"/>
        </w:rPr>
        <w:t xml:space="preserve"> </w:t>
      </w:r>
      <w:r w:rsidR="00E0683C" w:rsidRPr="00B91566">
        <w:rPr>
          <w:rFonts w:ascii="Times New Roman" w:eastAsia="Times New Roman" w:hAnsi="Times New Roman" w:cs="Times New Roman"/>
          <w:sz w:val="24"/>
          <w:szCs w:val="24"/>
        </w:rPr>
        <w:t>uygun şekilde hazırlanıp montajlı teslim edecektir.</w:t>
      </w:r>
    </w:p>
    <w:p w14:paraId="21DA3A58" w14:textId="669BB346" w:rsidR="0038739D"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683C" w:rsidRPr="00B91566">
        <w:rPr>
          <w:rFonts w:ascii="Times New Roman" w:eastAsia="Times New Roman" w:hAnsi="Times New Roman" w:cs="Times New Roman"/>
          <w:sz w:val="24"/>
          <w:szCs w:val="24"/>
        </w:rPr>
        <w:t>Sistemde kullanılacak tüm</w:t>
      </w:r>
      <w:r w:rsidR="0038739D" w:rsidRPr="00B91566">
        <w:rPr>
          <w:rFonts w:ascii="Times New Roman" w:eastAsia="Times New Roman" w:hAnsi="Times New Roman" w:cs="Times New Roman"/>
          <w:sz w:val="24"/>
          <w:szCs w:val="24"/>
        </w:rPr>
        <w:t xml:space="preserve"> </w:t>
      </w:r>
      <w:proofErr w:type="spellStart"/>
      <w:r w:rsidR="0038739D" w:rsidRPr="00B91566">
        <w:rPr>
          <w:rFonts w:ascii="Times New Roman" w:eastAsia="Times New Roman" w:hAnsi="Times New Roman" w:cs="Times New Roman"/>
          <w:sz w:val="24"/>
          <w:szCs w:val="24"/>
        </w:rPr>
        <w:t>komponentler</w:t>
      </w:r>
      <w:proofErr w:type="spellEnd"/>
      <w:r w:rsidR="0038739D" w:rsidRPr="00B91566">
        <w:rPr>
          <w:rFonts w:ascii="Times New Roman" w:eastAsia="Times New Roman" w:hAnsi="Times New Roman" w:cs="Times New Roman"/>
          <w:sz w:val="24"/>
          <w:szCs w:val="24"/>
        </w:rPr>
        <w:t xml:space="preserve"> yeni ve hali hazırda i</w:t>
      </w:r>
      <w:r w:rsidR="00E0683C" w:rsidRPr="00B91566">
        <w:rPr>
          <w:rFonts w:ascii="Times New Roman" w:eastAsia="Times New Roman" w:hAnsi="Times New Roman" w:cs="Times New Roman"/>
          <w:sz w:val="24"/>
          <w:szCs w:val="24"/>
        </w:rPr>
        <w:t xml:space="preserve">mal edilen en son geliştirilmiş </w:t>
      </w:r>
      <w:r w:rsidR="0038739D" w:rsidRPr="00B91566">
        <w:rPr>
          <w:rFonts w:ascii="Times New Roman" w:eastAsia="Times New Roman" w:hAnsi="Times New Roman" w:cs="Times New Roman"/>
          <w:sz w:val="24"/>
          <w:szCs w:val="24"/>
        </w:rPr>
        <w:t xml:space="preserve">modeller olacak, dizayn, </w:t>
      </w:r>
      <w:r w:rsidR="00E0683C" w:rsidRPr="00B91566">
        <w:rPr>
          <w:rFonts w:ascii="Times New Roman" w:eastAsia="Times New Roman" w:hAnsi="Times New Roman" w:cs="Times New Roman"/>
          <w:sz w:val="24"/>
          <w:szCs w:val="24"/>
        </w:rPr>
        <w:t>malzeme</w:t>
      </w:r>
      <w:r w:rsidR="0038739D" w:rsidRPr="00B91566">
        <w:rPr>
          <w:rFonts w:ascii="Times New Roman" w:eastAsia="Times New Roman" w:hAnsi="Times New Roman" w:cs="Times New Roman"/>
          <w:sz w:val="24"/>
          <w:szCs w:val="24"/>
        </w:rPr>
        <w:t xml:space="preserve"> ve işçilik, ileri mühendislik ve imalat </w:t>
      </w:r>
      <w:r w:rsidR="00E0683C" w:rsidRPr="00B91566">
        <w:rPr>
          <w:rFonts w:ascii="Times New Roman" w:eastAsia="Times New Roman" w:hAnsi="Times New Roman" w:cs="Times New Roman"/>
          <w:sz w:val="24"/>
          <w:szCs w:val="24"/>
        </w:rPr>
        <w:t>uygulamalarıyla belirlenen kalite v</w:t>
      </w:r>
      <w:r w:rsidR="0038739D" w:rsidRPr="00B91566">
        <w:rPr>
          <w:rFonts w:ascii="Times New Roman" w:eastAsia="Times New Roman" w:hAnsi="Times New Roman" w:cs="Times New Roman"/>
          <w:sz w:val="24"/>
          <w:szCs w:val="24"/>
        </w:rPr>
        <w:t xml:space="preserve">e </w:t>
      </w:r>
      <w:r w:rsidR="00E0683C" w:rsidRPr="00B91566">
        <w:rPr>
          <w:rFonts w:ascii="Times New Roman" w:eastAsia="Times New Roman" w:hAnsi="Times New Roman" w:cs="Times New Roman"/>
          <w:sz w:val="24"/>
          <w:szCs w:val="24"/>
        </w:rPr>
        <w:t>standartlardan</w:t>
      </w:r>
      <w:r w:rsidR="0038739D" w:rsidRPr="00B91566">
        <w:rPr>
          <w:rFonts w:ascii="Times New Roman" w:eastAsia="Times New Roman" w:hAnsi="Times New Roman" w:cs="Times New Roman"/>
          <w:sz w:val="24"/>
          <w:szCs w:val="24"/>
        </w:rPr>
        <w:t xml:space="preserve"> </w:t>
      </w:r>
      <w:r w:rsidR="00E0683C" w:rsidRPr="00B91566">
        <w:rPr>
          <w:rFonts w:ascii="Times New Roman" w:eastAsia="Times New Roman" w:hAnsi="Times New Roman" w:cs="Times New Roman"/>
          <w:sz w:val="24"/>
          <w:szCs w:val="24"/>
        </w:rPr>
        <w:t>aşağı</w:t>
      </w:r>
      <w:r w:rsidR="0038739D" w:rsidRPr="00B91566">
        <w:rPr>
          <w:rFonts w:ascii="Times New Roman" w:eastAsia="Times New Roman" w:hAnsi="Times New Roman" w:cs="Times New Roman"/>
          <w:sz w:val="24"/>
          <w:szCs w:val="24"/>
        </w:rPr>
        <w:t xml:space="preserve"> </w:t>
      </w:r>
      <w:r w:rsidR="00E0683C" w:rsidRPr="00B91566">
        <w:rPr>
          <w:rFonts w:ascii="Times New Roman" w:eastAsia="Times New Roman" w:hAnsi="Times New Roman" w:cs="Times New Roman"/>
          <w:sz w:val="24"/>
          <w:szCs w:val="24"/>
        </w:rPr>
        <w:t>olmayacaktır</w:t>
      </w:r>
      <w:r w:rsidR="0038739D" w:rsidRPr="00B91566">
        <w:rPr>
          <w:rFonts w:ascii="Times New Roman" w:eastAsia="Times New Roman" w:hAnsi="Times New Roman" w:cs="Times New Roman"/>
          <w:sz w:val="24"/>
          <w:szCs w:val="24"/>
        </w:rPr>
        <w:t>.</w:t>
      </w:r>
    </w:p>
    <w:p w14:paraId="4BFD1810" w14:textId="7E397472" w:rsidR="0038739D"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739D" w:rsidRPr="00B91566">
        <w:rPr>
          <w:rFonts w:ascii="Times New Roman" w:eastAsia="Times New Roman" w:hAnsi="Times New Roman" w:cs="Times New Roman"/>
          <w:sz w:val="24"/>
          <w:szCs w:val="24"/>
        </w:rPr>
        <w:t>İşin yapımı esnasında tüm tesi</w:t>
      </w:r>
      <w:r w:rsidR="00E0683C" w:rsidRPr="00B91566">
        <w:rPr>
          <w:rFonts w:ascii="Times New Roman" w:eastAsia="Times New Roman" w:hAnsi="Times New Roman" w:cs="Times New Roman"/>
          <w:sz w:val="24"/>
          <w:szCs w:val="24"/>
        </w:rPr>
        <w:t>s ve çevreye verilecek her türlü</w:t>
      </w:r>
      <w:r w:rsidR="0038739D" w:rsidRPr="00B91566">
        <w:rPr>
          <w:rFonts w:ascii="Times New Roman" w:eastAsia="Times New Roman" w:hAnsi="Times New Roman" w:cs="Times New Roman"/>
          <w:sz w:val="24"/>
          <w:szCs w:val="24"/>
        </w:rPr>
        <w:t xml:space="preserve"> </w:t>
      </w:r>
      <w:r w:rsidR="00E0683C" w:rsidRPr="00B91566">
        <w:rPr>
          <w:rFonts w:ascii="Times New Roman" w:eastAsia="Times New Roman" w:hAnsi="Times New Roman" w:cs="Times New Roman"/>
          <w:sz w:val="24"/>
          <w:szCs w:val="24"/>
        </w:rPr>
        <w:t xml:space="preserve">zarar ve ziyandan Yüklenici sorumlu </w:t>
      </w:r>
      <w:r w:rsidR="0038739D" w:rsidRPr="00B91566">
        <w:rPr>
          <w:rFonts w:ascii="Times New Roman" w:eastAsia="Times New Roman" w:hAnsi="Times New Roman" w:cs="Times New Roman"/>
          <w:sz w:val="24"/>
          <w:szCs w:val="24"/>
        </w:rPr>
        <w:t xml:space="preserve">olacaktır. Tesis içinde tüm malzeme </w:t>
      </w:r>
      <w:r w:rsidR="00E0683C" w:rsidRPr="00B91566">
        <w:rPr>
          <w:rFonts w:ascii="Times New Roman" w:eastAsia="Times New Roman" w:hAnsi="Times New Roman" w:cs="Times New Roman"/>
          <w:sz w:val="24"/>
          <w:szCs w:val="24"/>
        </w:rPr>
        <w:t>artıkları, dü</w:t>
      </w:r>
      <w:r w:rsidR="0038739D" w:rsidRPr="00B91566">
        <w:rPr>
          <w:rFonts w:ascii="Times New Roman" w:eastAsia="Times New Roman" w:hAnsi="Times New Roman" w:cs="Times New Roman"/>
          <w:sz w:val="24"/>
          <w:szCs w:val="24"/>
        </w:rPr>
        <w:t xml:space="preserve">zenli olarak </w:t>
      </w:r>
      <w:r w:rsidR="00E0683C" w:rsidRPr="00B91566">
        <w:rPr>
          <w:rFonts w:ascii="Times New Roman" w:eastAsia="Times New Roman" w:hAnsi="Times New Roman" w:cs="Times New Roman"/>
          <w:sz w:val="24"/>
          <w:szCs w:val="24"/>
        </w:rPr>
        <w:t>yüklenici</w:t>
      </w:r>
      <w:r w:rsidR="0038739D" w:rsidRPr="00B91566">
        <w:rPr>
          <w:rFonts w:ascii="Times New Roman" w:eastAsia="Times New Roman" w:hAnsi="Times New Roman" w:cs="Times New Roman"/>
          <w:sz w:val="24"/>
          <w:szCs w:val="24"/>
        </w:rPr>
        <w:t xml:space="preserve"> tarafından temi</w:t>
      </w:r>
      <w:r w:rsidR="00E0683C" w:rsidRPr="00B91566">
        <w:rPr>
          <w:rFonts w:ascii="Times New Roman" w:eastAsia="Times New Roman" w:hAnsi="Times New Roman" w:cs="Times New Roman"/>
          <w:sz w:val="24"/>
          <w:szCs w:val="24"/>
        </w:rPr>
        <w:t>zle</w:t>
      </w:r>
      <w:r w:rsidR="001802B6" w:rsidRPr="00B91566">
        <w:rPr>
          <w:rFonts w:ascii="Times New Roman" w:eastAsia="Times New Roman" w:hAnsi="Times New Roman" w:cs="Times New Roman"/>
          <w:sz w:val="24"/>
          <w:szCs w:val="24"/>
        </w:rPr>
        <w:t>ne</w:t>
      </w:r>
      <w:r w:rsidR="0038739D" w:rsidRPr="00B91566">
        <w:rPr>
          <w:rFonts w:ascii="Times New Roman" w:eastAsia="Times New Roman" w:hAnsi="Times New Roman" w:cs="Times New Roman"/>
          <w:sz w:val="24"/>
          <w:szCs w:val="24"/>
        </w:rPr>
        <w:t>cektir.</w:t>
      </w:r>
    </w:p>
    <w:p w14:paraId="4790EC56" w14:textId="7D15D2B0" w:rsidR="0038739D"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38739D" w:rsidRPr="00B91566">
        <w:rPr>
          <w:rFonts w:ascii="Times New Roman" w:eastAsia="Times New Roman" w:hAnsi="Times New Roman" w:cs="Times New Roman"/>
          <w:sz w:val="24"/>
          <w:szCs w:val="24"/>
        </w:rPr>
        <w:t xml:space="preserve">Bu teknik şartname ile projeler arasında farklılık oluşması </w:t>
      </w:r>
      <w:r w:rsidR="00E0683C" w:rsidRPr="00B91566">
        <w:rPr>
          <w:rFonts w:ascii="Times New Roman" w:eastAsia="Times New Roman" w:hAnsi="Times New Roman" w:cs="Times New Roman"/>
          <w:sz w:val="24"/>
          <w:szCs w:val="24"/>
        </w:rPr>
        <w:t xml:space="preserve">hainde, İdarenin menfaatine olan </w:t>
      </w:r>
      <w:r w:rsidR="0038739D" w:rsidRPr="00B91566">
        <w:rPr>
          <w:rFonts w:ascii="Times New Roman" w:eastAsia="Times New Roman" w:hAnsi="Times New Roman" w:cs="Times New Roman"/>
          <w:sz w:val="24"/>
          <w:szCs w:val="24"/>
        </w:rPr>
        <w:t>malzeme kullanılacak, yapım işi uygulanacaktır.</w:t>
      </w:r>
    </w:p>
    <w:p w14:paraId="1DC786DF" w14:textId="4322FC2F" w:rsidR="0038739D"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8739D" w:rsidRPr="00B91566">
        <w:rPr>
          <w:rFonts w:ascii="Times New Roman" w:eastAsia="Times New Roman" w:hAnsi="Times New Roman" w:cs="Times New Roman"/>
          <w:sz w:val="24"/>
          <w:szCs w:val="24"/>
        </w:rPr>
        <w:t xml:space="preserve">Tesis kabul aşamasında santrale ilişkin işletme planı ve alanın </w:t>
      </w:r>
      <w:r w:rsidR="00E0683C" w:rsidRPr="00B91566">
        <w:rPr>
          <w:rFonts w:ascii="Times New Roman" w:eastAsia="Times New Roman" w:hAnsi="Times New Roman" w:cs="Times New Roman"/>
          <w:sz w:val="24"/>
          <w:szCs w:val="24"/>
        </w:rPr>
        <w:t xml:space="preserve">hâlihazır haritasını İdareye teslim </w:t>
      </w:r>
      <w:r w:rsidR="0038739D" w:rsidRPr="00B91566">
        <w:rPr>
          <w:rFonts w:ascii="Times New Roman" w:eastAsia="Times New Roman" w:hAnsi="Times New Roman" w:cs="Times New Roman"/>
          <w:sz w:val="24"/>
          <w:szCs w:val="24"/>
        </w:rPr>
        <w:t>edecektir.</w:t>
      </w:r>
    </w:p>
    <w:p w14:paraId="0A8DD482" w14:textId="3B510706" w:rsidR="0038739D" w:rsidRPr="00B91566" w:rsidRDefault="00B91566" w:rsidP="00B91566">
      <w:pPr>
        <w:pStyle w:val="ListeParagraf"/>
        <w:numPr>
          <w:ilvl w:val="0"/>
          <w:numId w:val="41"/>
        </w:numPr>
        <w:autoSpaceDE w:val="0"/>
        <w:autoSpaceDN w:val="0"/>
        <w:adjustRightInd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8739D" w:rsidRPr="00B91566">
        <w:rPr>
          <w:rFonts w:ascii="Times New Roman" w:eastAsia="Times New Roman" w:hAnsi="Times New Roman" w:cs="Times New Roman"/>
          <w:sz w:val="24"/>
          <w:szCs w:val="24"/>
        </w:rPr>
        <w:t xml:space="preserve">Yapılacak işe teklif veren firmalar teklif </w:t>
      </w:r>
      <w:r w:rsidR="00E0683C" w:rsidRPr="00B91566">
        <w:rPr>
          <w:rFonts w:ascii="Times New Roman" w:eastAsia="Times New Roman" w:hAnsi="Times New Roman" w:cs="Times New Roman"/>
          <w:sz w:val="24"/>
          <w:szCs w:val="24"/>
        </w:rPr>
        <w:t>vermeden önce mutlaka kurulum s</w:t>
      </w:r>
      <w:r w:rsidR="0038739D" w:rsidRPr="00B91566">
        <w:rPr>
          <w:rFonts w:ascii="Times New Roman" w:eastAsia="Times New Roman" w:hAnsi="Times New Roman" w:cs="Times New Roman"/>
          <w:sz w:val="24"/>
          <w:szCs w:val="24"/>
        </w:rPr>
        <w:t>a</w:t>
      </w:r>
      <w:r w:rsidR="00E0683C" w:rsidRPr="00B91566">
        <w:rPr>
          <w:rFonts w:ascii="Times New Roman" w:eastAsia="Times New Roman" w:hAnsi="Times New Roman" w:cs="Times New Roman"/>
          <w:sz w:val="24"/>
          <w:szCs w:val="24"/>
        </w:rPr>
        <w:t>ha</w:t>
      </w:r>
      <w:r w:rsidR="0038739D" w:rsidRPr="00B91566">
        <w:rPr>
          <w:rFonts w:ascii="Times New Roman" w:eastAsia="Times New Roman" w:hAnsi="Times New Roman" w:cs="Times New Roman"/>
          <w:sz w:val="24"/>
          <w:szCs w:val="24"/>
        </w:rPr>
        <w:t>larını görmelidir.</w:t>
      </w:r>
      <w:r w:rsidR="00E0683C" w:rsidRPr="00B91566">
        <w:rPr>
          <w:rFonts w:ascii="Times New Roman" w:eastAsia="Times New Roman" w:hAnsi="Times New Roman" w:cs="Times New Roman"/>
          <w:sz w:val="24"/>
          <w:szCs w:val="24"/>
        </w:rPr>
        <w:t xml:space="preserve"> İdarenin daha sonradan firmaların saha ile ilgili yapacağı itirazlara kaşı hiçbir sorumluluğu yoktur. Bu </w:t>
      </w:r>
      <w:r w:rsidR="0038739D" w:rsidRPr="00B91566">
        <w:rPr>
          <w:rFonts w:ascii="Times New Roman" w:eastAsia="Times New Roman" w:hAnsi="Times New Roman" w:cs="Times New Roman"/>
          <w:sz w:val="24"/>
          <w:szCs w:val="24"/>
        </w:rPr>
        <w:t>sebepte firmala</w:t>
      </w:r>
      <w:r w:rsidR="00E0683C" w:rsidRPr="00B91566">
        <w:rPr>
          <w:rFonts w:ascii="Times New Roman" w:eastAsia="Times New Roman" w:hAnsi="Times New Roman" w:cs="Times New Roman"/>
          <w:sz w:val="24"/>
          <w:szCs w:val="24"/>
        </w:rPr>
        <w:t>rı</w:t>
      </w:r>
      <w:r w:rsidR="0038739D" w:rsidRPr="00B91566">
        <w:rPr>
          <w:rFonts w:ascii="Times New Roman" w:eastAsia="Times New Roman" w:hAnsi="Times New Roman" w:cs="Times New Roman"/>
          <w:sz w:val="24"/>
          <w:szCs w:val="24"/>
        </w:rPr>
        <w:t xml:space="preserve">n alanı görmeleri </w:t>
      </w:r>
      <w:r w:rsidR="00E0683C" w:rsidRPr="00B91566">
        <w:rPr>
          <w:rFonts w:ascii="Times New Roman" w:eastAsia="Times New Roman" w:hAnsi="Times New Roman" w:cs="Times New Roman"/>
          <w:sz w:val="24"/>
          <w:szCs w:val="24"/>
        </w:rPr>
        <w:t>sorumlulukların kabulü açısından olduk</w:t>
      </w:r>
      <w:r w:rsidR="0038739D" w:rsidRPr="00B91566">
        <w:rPr>
          <w:rFonts w:ascii="Times New Roman" w:eastAsia="Times New Roman" w:hAnsi="Times New Roman" w:cs="Times New Roman"/>
          <w:sz w:val="24"/>
          <w:szCs w:val="24"/>
        </w:rPr>
        <w:t>ç</w:t>
      </w:r>
      <w:r w:rsidR="00E0683C" w:rsidRPr="00B91566">
        <w:rPr>
          <w:rFonts w:ascii="Times New Roman" w:eastAsia="Times New Roman" w:hAnsi="Times New Roman" w:cs="Times New Roman"/>
          <w:sz w:val="24"/>
          <w:szCs w:val="24"/>
        </w:rPr>
        <w:t>a önemlidir. Bu kapsamda teklif veren firmalar iş sahasını görmüş</w:t>
      </w:r>
      <w:r w:rsidR="0038739D" w:rsidRPr="00B91566">
        <w:rPr>
          <w:rFonts w:ascii="Times New Roman" w:eastAsia="Times New Roman" w:hAnsi="Times New Roman" w:cs="Times New Roman"/>
          <w:sz w:val="24"/>
          <w:szCs w:val="24"/>
        </w:rPr>
        <w:t xml:space="preserve"> sayılır.</w:t>
      </w:r>
    </w:p>
    <w:p w14:paraId="7E1E3B3E" w14:textId="77777777" w:rsidR="005267D5" w:rsidRPr="00E0683C" w:rsidRDefault="005267D5" w:rsidP="005267D5">
      <w:pPr>
        <w:tabs>
          <w:tab w:val="left" w:pos="851"/>
        </w:tabs>
        <w:spacing w:after="240" w:line="276" w:lineRule="auto"/>
        <w:contextualSpacing/>
        <w:jc w:val="both"/>
        <w:rPr>
          <w:rFonts w:ascii="Times New Roman" w:eastAsia="Times New Roman" w:hAnsi="Times New Roman" w:cs="Times New Roman"/>
          <w:sz w:val="24"/>
          <w:szCs w:val="24"/>
        </w:rPr>
      </w:pPr>
    </w:p>
    <w:p w14:paraId="68D3A651" w14:textId="77777777" w:rsidR="009857B3" w:rsidRPr="00E0683C" w:rsidRDefault="009857B3" w:rsidP="009857B3">
      <w:pPr>
        <w:spacing w:after="0" w:line="240" w:lineRule="auto"/>
        <w:ind w:left="720"/>
        <w:contextualSpacing/>
        <w:rPr>
          <w:rFonts w:ascii="Times New Roman" w:eastAsia="Times New Roman" w:hAnsi="Times New Roman" w:cs="Times New Roman"/>
          <w:sz w:val="24"/>
          <w:szCs w:val="24"/>
        </w:rPr>
      </w:pPr>
    </w:p>
    <w:p w14:paraId="1AA067BD" w14:textId="77777777" w:rsidR="00665ECF" w:rsidRPr="00D822DA" w:rsidRDefault="00665ECF" w:rsidP="00D822DA">
      <w:pPr>
        <w:tabs>
          <w:tab w:val="left" w:pos="0"/>
        </w:tabs>
        <w:spacing w:after="120" w:line="276" w:lineRule="auto"/>
        <w:jc w:val="both"/>
        <w:rPr>
          <w:rFonts w:ascii="Times New Roman" w:hAnsi="Times New Roman" w:cs="Times New Roman"/>
          <w:b/>
          <w:sz w:val="24"/>
          <w:szCs w:val="24"/>
        </w:rPr>
      </w:pPr>
    </w:p>
    <w:sectPr w:rsidR="00665ECF" w:rsidRPr="00D822DA" w:rsidSect="002132B7">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1CF0" w14:textId="77777777" w:rsidR="00C3427B" w:rsidRDefault="00C3427B" w:rsidP="002132B7">
      <w:pPr>
        <w:spacing w:after="0" w:line="240" w:lineRule="auto"/>
      </w:pPr>
      <w:r>
        <w:separator/>
      </w:r>
    </w:p>
  </w:endnote>
  <w:endnote w:type="continuationSeparator" w:id="0">
    <w:p w14:paraId="3E22FF70" w14:textId="77777777" w:rsidR="00C3427B" w:rsidRDefault="00C3427B" w:rsidP="0021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0441" w14:textId="77777777" w:rsidR="00C3427B" w:rsidRDefault="00C3427B" w:rsidP="002132B7">
      <w:pPr>
        <w:spacing w:after="0" w:line="240" w:lineRule="auto"/>
      </w:pPr>
      <w:r>
        <w:separator/>
      </w:r>
    </w:p>
  </w:footnote>
  <w:footnote w:type="continuationSeparator" w:id="0">
    <w:p w14:paraId="11AF0213" w14:textId="77777777" w:rsidR="00C3427B" w:rsidRDefault="00C3427B" w:rsidP="0021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F99C" w14:textId="77777777" w:rsidR="005267D5" w:rsidRDefault="005267D5">
    <w:pPr>
      <w:pStyle w:val="stBilgi"/>
    </w:pPr>
  </w:p>
  <w:p w14:paraId="6C6EB401" w14:textId="77777777" w:rsidR="005267D5" w:rsidRDefault="005267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633"/>
    <w:multiLevelType w:val="hybridMultilevel"/>
    <w:tmpl w:val="134CC82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3AE470E"/>
    <w:multiLevelType w:val="multilevel"/>
    <w:tmpl w:val="FA6A7D38"/>
    <w:lvl w:ilvl="0">
      <w:start w:val="1"/>
      <w:numFmt w:val="decimal"/>
      <w:lvlText w:val="5.1.%1."/>
      <w:lvlJc w:val="left"/>
      <w:pPr>
        <w:ind w:left="454" w:hanging="94"/>
      </w:pPr>
      <w:rPr>
        <w:rFonts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1579E"/>
    <w:multiLevelType w:val="hybridMultilevel"/>
    <w:tmpl w:val="186A20F8"/>
    <w:lvl w:ilvl="0" w:tplc="82EC2670">
      <w:start w:val="1"/>
      <w:numFmt w:val="decimal"/>
      <w:lvlText w:val="5.%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5F5A1B"/>
    <w:multiLevelType w:val="hybridMultilevel"/>
    <w:tmpl w:val="8A26755C"/>
    <w:lvl w:ilvl="0" w:tplc="E710D46A">
      <w:start w:val="3"/>
      <w:numFmt w:val="bullet"/>
      <w:lvlText w:val="-"/>
      <w:lvlJc w:val="left"/>
      <w:pPr>
        <w:ind w:left="1364" w:hanging="360"/>
      </w:pPr>
      <w:rPr>
        <w:rFonts w:ascii="Cambria" w:eastAsia="Times New Roman" w:hAnsi="Cambria"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4" w15:restartNumberingAfterBreak="0">
    <w:nsid w:val="09E37F88"/>
    <w:multiLevelType w:val="multilevel"/>
    <w:tmpl w:val="BF7CAE66"/>
    <w:lvl w:ilvl="0">
      <w:start w:val="3"/>
      <w:numFmt w:val="decimal"/>
      <w:lvlText w:val="%1"/>
      <w:lvlJc w:val="left"/>
      <w:pPr>
        <w:ind w:left="360" w:hanging="360"/>
      </w:pPr>
      <w:rPr>
        <w:rFonts w:hint="default"/>
      </w:rPr>
    </w:lvl>
    <w:lvl w:ilvl="1">
      <w:start w:val="3"/>
      <w:numFmt w:val="decimal"/>
      <w:lvlText w:val="%1.%2"/>
      <w:lvlJc w:val="left"/>
      <w:pPr>
        <w:ind w:left="1364" w:hanging="797"/>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 w15:restartNumberingAfterBreak="0">
    <w:nsid w:val="10042E37"/>
    <w:multiLevelType w:val="multilevel"/>
    <w:tmpl w:val="30A8FF74"/>
    <w:lvl w:ilvl="0">
      <w:start w:val="1"/>
      <w:numFmt w:val="decimal"/>
      <w:lvlText w:val="5.2.%1."/>
      <w:lvlJc w:val="left"/>
      <w:pPr>
        <w:ind w:left="720" w:hanging="360"/>
      </w:pPr>
      <w:rPr>
        <w:rFonts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7F0D53"/>
    <w:multiLevelType w:val="hybridMultilevel"/>
    <w:tmpl w:val="22AA2F22"/>
    <w:lvl w:ilvl="0" w:tplc="1432174A">
      <w:start w:val="1"/>
      <w:numFmt w:val="decimal"/>
      <w:lvlText w:val="4.%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64EDF"/>
    <w:multiLevelType w:val="multilevel"/>
    <w:tmpl w:val="E6B2DEB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CB0667"/>
    <w:multiLevelType w:val="hybridMultilevel"/>
    <w:tmpl w:val="B9F8DC40"/>
    <w:lvl w:ilvl="0" w:tplc="C7907C36">
      <w:start w:val="1"/>
      <w:numFmt w:val="decimal"/>
      <w:lvlText w:val="5.1.%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D651F0"/>
    <w:multiLevelType w:val="hybridMultilevel"/>
    <w:tmpl w:val="3986364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DE6BE3"/>
    <w:multiLevelType w:val="hybridMultilevel"/>
    <w:tmpl w:val="3F5CF8C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0633565"/>
    <w:multiLevelType w:val="hybridMultilevel"/>
    <w:tmpl w:val="3F74A5C4"/>
    <w:lvl w:ilvl="0" w:tplc="041F0005">
      <w:start w:val="1"/>
      <w:numFmt w:val="bullet"/>
      <w:lvlText w:val=""/>
      <w:lvlJc w:val="left"/>
      <w:pPr>
        <w:ind w:left="1919" w:hanging="360"/>
      </w:pPr>
      <w:rPr>
        <w:rFonts w:ascii="Wingdings" w:hAnsi="Wingdings" w:hint="default"/>
      </w:rPr>
    </w:lvl>
    <w:lvl w:ilvl="1" w:tplc="041F0003">
      <w:start w:val="1"/>
      <w:numFmt w:val="bullet"/>
      <w:lvlText w:val="o"/>
      <w:lvlJc w:val="left"/>
      <w:pPr>
        <w:ind w:left="2639" w:hanging="360"/>
      </w:pPr>
      <w:rPr>
        <w:rFonts w:ascii="Courier New" w:hAnsi="Courier New" w:cs="Courier New" w:hint="default"/>
      </w:rPr>
    </w:lvl>
    <w:lvl w:ilvl="2" w:tplc="041F0005">
      <w:start w:val="1"/>
      <w:numFmt w:val="bullet"/>
      <w:lvlText w:val=""/>
      <w:lvlJc w:val="left"/>
      <w:pPr>
        <w:ind w:left="3359" w:hanging="360"/>
      </w:pPr>
      <w:rPr>
        <w:rFonts w:ascii="Wingdings" w:hAnsi="Wingdings" w:hint="default"/>
      </w:rPr>
    </w:lvl>
    <w:lvl w:ilvl="3" w:tplc="041F0001" w:tentative="1">
      <w:start w:val="1"/>
      <w:numFmt w:val="bullet"/>
      <w:lvlText w:val=""/>
      <w:lvlJc w:val="left"/>
      <w:pPr>
        <w:ind w:left="4079" w:hanging="360"/>
      </w:pPr>
      <w:rPr>
        <w:rFonts w:ascii="Symbol" w:hAnsi="Symbol" w:hint="default"/>
      </w:rPr>
    </w:lvl>
    <w:lvl w:ilvl="4" w:tplc="041F0003" w:tentative="1">
      <w:start w:val="1"/>
      <w:numFmt w:val="bullet"/>
      <w:lvlText w:val="o"/>
      <w:lvlJc w:val="left"/>
      <w:pPr>
        <w:ind w:left="4799" w:hanging="360"/>
      </w:pPr>
      <w:rPr>
        <w:rFonts w:ascii="Courier New" w:hAnsi="Courier New" w:cs="Courier New" w:hint="default"/>
      </w:rPr>
    </w:lvl>
    <w:lvl w:ilvl="5" w:tplc="041F0005" w:tentative="1">
      <w:start w:val="1"/>
      <w:numFmt w:val="bullet"/>
      <w:lvlText w:val=""/>
      <w:lvlJc w:val="left"/>
      <w:pPr>
        <w:ind w:left="5519" w:hanging="360"/>
      </w:pPr>
      <w:rPr>
        <w:rFonts w:ascii="Wingdings" w:hAnsi="Wingdings" w:hint="default"/>
      </w:rPr>
    </w:lvl>
    <w:lvl w:ilvl="6" w:tplc="041F0001" w:tentative="1">
      <w:start w:val="1"/>
      <w:numFmt w:val="bullet"/>
      <w:lvlText w:val=""/>
      <w:lvlJc w:val="left"/>
      <w:pPr>
        <w:ind w:left="6239" w:hanging="360"/>
      </w:pPr>
      <w:rPr>
        <w:rFonts w:ascii="Symbol" w:hAnsi="Symbol" w:hint="default"/>
      </w:rPr>
    </w:lvl>
    <w:lvl w:ilvl="7" w:tplc="041F0003" w:tentative="1">
      <w:start w:val="1"/>
      <w:numFmt w:val="bullet"/>
      <w:lvlText w:val="o"/>
      <w:lvlJc w:val="left"/>
      <w:pPr>
        <w:ind w:left="6959" w:hanging="360"/>
      </w:pPr>
      <w:rPr>
        <w:rFonts w:ascii="Courier New" w:hAnsi="Courier New" w:cs="Courier New" w:hint="default"/>
      </w:rPr>
    </w:lvl>
    <w:lvl w:ilvl="8" w:tplc="041F0005" w:tentative="1">
      <w:start w:val="1"/>
      <w:numFmt w:val="bullet"/>
      <w:lvlText w:val=""/>
      <w:lvlJc w:val="left"/>
      <w:pPr>
        <w:ind w:left="7679" w:hanging="360"/>
      </w:pPr>
      <w:rPr>
        <w:rFonts w:ascii="Wingdings" w:hAnsi="Wingdings" w:hint="default"/>
      </w:rPr>
    </w:lvl>
  </w:abstractNum>
  <w:abstractNum w:abstractNumId="12" w15:restartNumberingAfterBreak="0">
    <w:nsid w:val="207B372B"/>
    <w:multiLevelType w:val="multilevel"/>
    <w:tmpl w:val="092EA216"/>
    <w:lvl w:ilvl="0">
      <w:start w:val="6"/>
      <w:numFmt w:val="decimal"/>
      <w:lvlText w:val="%1"/>
      <w:lvlJc w:val="left"/>
      <w:pPr>
        <w:ind w:left="480" w:hanging="480"/>
      </w:pPr>
      <w:rPr>
        <w:rFonts w:hint="default"/>
        <w:b w:val="0"/>
      </w:rPr>
    </w:lvl>
    <w:lvl w:ilvl="1">
      <w:start w:val="1"/>
      <w:numFmt w:val="decimal"/>
      <w:lvlText w:val="%1.%2"/>
      <w:lvlJc w:val="left"/>
      <w:pPr>
        <w:ind w:left="802" w:hanging="480"/>
      </w:pPr>
      <w:rPr>
        <w:rFonts w:hint="default"/>
        <w:b w:val="0"/>
      </w:rPr>
    </w:lvl>
    <w:lvl w:ilvl="2">
      <w:start w:val="1"/>
      <w:numFmt w:val="decimal"/>
      <w:lvlText w:val="%1.%2.%3"/>
      <w:lvlJc w:val="left"/>
      <w:pPr>
        <w:ind w:left="1364" w:hanging="720"/>
      </w:pPr>
      <w:rPr>
        <w:rFonts w:hint="default"/>
        <w:b/>
      </w:rPr>
    </w:lvl>
    <w:lvl w:ilvl="3">
      <w:start w:val="1"/>
      <w:numFmt w:val="decimal"/>
      <w:lvlText w:val="%1.%2.%3.%4"/>
      <w:lvlJc w:val="left"/>
      <w:pPr>
        <w:ind w:left="1686" w:hanging="72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690" w:hanging="1080"/>
      </w:pPr>
      <w:rPr>
        <w:rFonts w:hint="default"/>
        <w:b w:val="0"/>
      </w:rPr>
    </w:lvl>
    <w:lvl w:ilvl="6">
      <w:start w:val="1"/>
      <w:numFmt w:val="decimal"/>
      <w:lvlText w:val="%1.%2.%3.%4.%5.%6.%7"/>
      <w:lvlJc w:val="left"/>
      <w:pPr>
        <w:ind w:left="3372" w:hanging="1440"/>
      </w:pPr>
      <w:rPr>
        <w:rFonts w:hint="default"/>
        <w:b w:val="0"/>
      </w:rPr>
    </w:lvl>
    <w:lvl w:ilvl="7">
      <w:start w:val="1"/>
      <w:numFmt w:val="decimal"/>
      <w:lvlText w:val="%1.%2.%3.%4.%5.%6.%7.%8"/>
      <w:lvlJc w:val="left"/>
      <w:pPr>
        <w:ind w:left="3694" w:hanging="1440"/>
      </w:pPr>
      <w:rPr>
        <w:rFonts w:hint="default"/>
        <w:b w:val="0"/>
      </w:rPr>
    </w:lvl>
    <w:lvl w:ilvl="8">
      <w:start w:val="1"/>
      <w:numFmt w:val="decimal"/>
      <w:lvlText w:val="%1.%2.%3.%4.%5.%6.%7.%8.%9"/>
      <w:lvlJc w:val="left"/>
      <w:pPr>
        <w:ind w:left="4376" w:hanging="1800"/>
      </w:pPr>
      <w:rPr>
        <w:rFonts w:hint="default"/>
        <w:b w:val="0"/>
      </w:rPr>
    </w:lvl>
  </w:abstractNum>
  <w:abstractNum w:abstractNumId="13" w15:restartNumberingAfterBreak="0">
    <w:nsid w:val="20B3184B"/>
    <w:multiLevelType w:val="multilevel"/>
    <w:tmpl w:val="E73463B0"/>
    <w:lvl w:ilvl="0">
      <w:start w:val="1"/>
      <w:numFmt w:val="decimal"/>
      <w:lvlText w:val="%1."/>
      <w:lvlJc w:val="left"/>
      <w:pPr>
        <w:ind w:left="360" w:hanging="360"/>
      </w:pPr>
      <w:rPr>
        <w:rFonts w:hint="default"/>
      </w:rPr>
    </w:lvl>
    <w:lvl w:ilvl="1">
      <w:start w:val="1"/>
      <w:numFmt w:val="decimal"/>
      <w:lvlText w:val="3.%2"/>
      <w:lvlJc w:val="left"/>
      <w:pPr>
        <w:ind w:left="857" w:hanging="432"/>
      </w:pPr>
      <w:rPr>
        <w:rFonts w:hint="default"/>
        <w:b/>
        <w:sz w:val="22"/>
      </w:rPr>
    </w:lvl>
    <w:lvl w:ilvl="2">
      <w:start w:val="1"/>
      <w:numFmt w:val="decimal"/>
      <w:lvlText w:val="5.4.%3."/>
      <w:lvlJc w:val="left"/>
      <w:pPr>
        <w:ind w:left="2489"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35E94"/>
    <w:multiLevelType w:val="multilevel"/>
    <w:tmpl w:val="9A4E1450"/>
    <w:lvl w:ilvl="0">
      <w:start w:val="1"/>
      <w:numFmt w:val="decimal"/>
      <w:lvlText w:val="%1."/>
      <w:lvlJc w:val="left"/>
      <w:pPr>
        <w:ind w:left="360" w:hanging="360"/>
      </w:pPr>
      <w:rPr>
        <w:rFonts w:hint="default"/>
      </w:rPr>
    </w:lvl>
    <w:lvl w:ilvl="1">
      <w:start w:val="1"/>
      <w:numFmt w:val="decimal"/>
      <w:lvlText w:val="2.%2."/>
      <w:lvlJc w:val="left"/>
      <w:pPr>
        <w:ind w:left="716" w:hanging="432"/>
      </w:pPr>
      <w:rPr>
        <w:rFonts w:ascii="Cambria" w:hAnsi="Cambria" w:hint="default"/>
        <w:b/>
        <w:i w:val="0"/>
        <w:caps w:val="0"/>
        <w:strike w:val="0"/>
        <w:dstrike w:val="0"/>
        <w:vanish w:val="0"/>
        <w:color w:val="000000"/>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067068"/>
    <w:multiLevelType w:val="multilevel"/>
    <w:tmpl w:val="8B1881F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2585372"/>
    <w:multiLevelType w:val="hybridMultilevel"/>
    <w:tmpl w:val="46185A1A"/>
    <w:lvl w:ilvl="0" w:tplc="041F0005">
      <w:start w:val="1"/>
      <w:numFmt w:val="bullet"/>
      <w:lvlText w:val=""/>
      <w:lvlJc w:val="left"/>
      <w:pPr>
        <w:ind w:left="990"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296013A"/>
    <w:multiLevelType w:val="hybridMultilevel"/>
    <w:tmpl w:val="086C7C8E"/>
    <w:lvl w:ilvl="0" w:tplc="EAD81550">
      <w:start w:val="1"/>
      <w:numFmt w:val="decimal"/>
      <w:lvlText w:val="5.3.%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100A27"/>
    <w:multiLevelType w:val="multilevel"/>
    <w:tmpl w:val="30B4B2F0"/>
    <w:lvl w:ilvl="0">
      <w:start w:val="1"/>
      <w:numFmt w:val="decimal"/>
      <w:lvlText w:val="%1."/>
      <w:lvlJc w:val="left"/>
      <w:pPr>
        <w:ind w:left="555" w:hanging="555"/>
      </w:pPr>
      <w:rPr>
        <w:rFonts w:cs="Times New Roman" w:hint="default"/>
      </w:rPr>
    </w:lvl>
    <w:lvl w:ilvl="1">
      <w:start w:val="1"/>
      <w:numFmt w:val="decimal"/>
      <w:lvlText w:val="%1.%2."/>
      <w:lvlJc w:val="left"/>
      <w:pPr>
        <w:ind w:left="915" w:hanging="555"/>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27291CDA"/>
    <w:multiLevelType w:val="multilevel"/>
    <w:tmpl w:val="010C6220"/>
    <w:lvl w:ilvl="0">
      <w:start w:val="8"/>
      <w:numFmt w:val="decimal"/>
      <w:lvlText w:val="%1."/>
      <w:lvlJc w:val="left"/>
      <w:pPr>
        <w:ind w:left="390" w:hanging="390"/>
      </w:pPr>
      <w:rPr>
        <w:rFonts w:hint="default"/>
      </w:rPr>
    </w:lvl>
    <w:lvl w:ilvl="1">
      <w:start w:val="1"/>
      <w:numFmt w:val="decimal"/>
      <w:lvlText w:val="5.%2."/>
      <w:lvlJc w:val="left"/>
      <w:pPr>
        <w:ind w:left="1512" w:hanging="720"/>
      </w:pPr>
      <w:rPr>
        <w:rFonts w:hint="default"/>
        <w:b/>
        <w:sz w:val="22"/>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2FFE58A0"/>
    <w:multiLevelType w:val="hybridMultilevel"/>
    <w:tmpl w:val="78A820B8"/>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34BC43B2"/>
    <w:multiLevelType w:val="multilevel"/>
    <w:tmpl w:val="A24A8DCA"/>
    <w:lvl w:ilvl="0">
      <w:start w:val="10"/>
      <w:numFmt w:val="decimal"/>
      <w:lvlText w:val="%1."/>
      <w:lvlJc w:val="left"/>
      <w:pPr>
        <w:ind w:left="1473" w:hanging="480"/>
      </w:pPr>
      <w:rPr>
        <w:rFonts w:hint="default"/>
        <w:b/>
      </w:rPr>
    </w:lvl>
    <w:lvl w:ilvl="1">
      <w:start w:val="1"/>
      <w:numFmt w:val="decimal"/>
      <w:lvlText w:val="%1.%2."/>
      <w:lvlJc w:val="left"/>
      <w:pPr>
        <w:ind w:left="2466" w:hanging="480"/>
      </w:pPr>
      <w:rPr>
        <w:rFonts w:hint="default"/>
        <w:b/>
      </w:rPr>
    </w:lvl>
    <w:lvl w:ilvl="2">
      <w:start w:val="1"/>
      <w:numFmt w:val="decimal"/>
      <w:lvlText w:val="%1.%2.%3."/>
      <w:lvlJc w:val="left"/>
      <w:pPr>
        <w:ind w:left="3699" w:hanging="720"/>
      </w:pPr>
      <w:rPr>
        <w:rFonts w:hint="default"/>
        <w:b/>
      </w:rPr>
    </w:lvl>
    <w:lvl w:ilvl="3">
      <w:start w:val="1"/>
      <w:numFmt w:val="decimal"/>
      <w:lvlText w:val="%1.%2.%3.%4."/>
      <w:lvlJc w:val="left"/>
      <w:pPr>
        <w:ind w:left="4692" w:hanging="720"/>
      </w:pPr>
      <w:rPr>
        <w:rFonts w:hint="default"/>
        <w:b/>
      </w:rPr>
    </w:lvl>
    <w:lvl w:ilvl="4">
      <w:start w:val="1"/>
      <w:numFmt w:val="decimal"/>
      <w:lvlText w:val="%1.%2.%3.%4.%5."/>
      <w:lvlJc w:val="left"/>
      <w:pPr>
        <w:ind w:left="6045" w:hanging="1080"/>
      </w:pPr>
      <w:rPr>
        <w:rFonts w:hint="default"/>
        <w:b/>
      </w:rPr>
    </w:lvl>
    <w:lvl w:ilvl="5">
      <w:start w:val="1"/>
      <w:numFmt w:val="decimal"/>
      <w:lvlText w:val="%1.%2.%3.%4.%5.%6."/>
      <w:lvlJc w:val="left"/>
      <w:pPr>
        <w:ind w:left="7038" w:hanging="1080"/>
      </w:pPr>
      <w:rPr>
        <w:rFonts w:hint="default"/>
        <w:b/>
      </w:rPr>
    </w:lvl>
    <w:lvl w:ilvl="6">
      <w:start w:val="1"/>
      <w:numFmt w:val="decimal"/>
      <w:lvlText w:val="%1.%2.%3.%4.%5.%6.%7."/>
      <w:lvlJc w:val="left"/>
      <w:pPr>
        <w:ind w:left="8391" w:hanging="1440"/>
      </w:pPr>
      <w:rPr>
        <w:rFonts w:hint="default"/>
        <w:b/>
      </w:rPr>
    </w:lvl>
    <w:lvl w:ilvl="7">
      <w:start w:val="1"/>
      <w:numFmt w:val="decimal"/>
      <w:lvlText w:val="%1.%2.%3.%4.%5.%6.%7.%8."/>
      <w:lvlJc w:val="left"/>
      <w:pPr>
        <w:ind w:left="9384" w:hanging="1440"/>
      </w:pPr>
      <w:rPr>
        <w:rFonts w:hint="default"/>
        <w:b/>
      </w:rPr>
    </w:lvl>
    <w:lvl w:ilvl="8">
      <w:start w:val="1"/>
      <w:numFmt w:val="decimal"/>
      <w:lvlText w:val="%1.%2.%3.%4.%5.%6.%7.%8.%9."/>
      <w:lvlJc w:val="left"/>
      <w:pPr>
        <w:ind w:left="10737" w:hanging="1800"/>
      </w:pPr>
      <w:rPr>
        <w:rFonts w:hint="default"/>
        <w:b/>
      </w:rPr>
    </w:lvl>
  </w:abstractNum>
  <w:abstractNum w:abstractNumId="22" w15:restartNumberingAfterBreak="0">
    <w:nsid w:val="361A3393"/>
    <w:multiLevelType w:val="hybridMultilevel"/>
    <w:tmpl w:val="94F88676"/>
    <w:lvl w:ilvl="0" w:tplc="E74E4F80">
      <w:start w:val="1"/>
      <w:numFmt w:val="ordinal"/>
      <w:lvlText w:val="6.%1"/>
      <w:lvlJc w:val="left"/>
      <w:pPr>
        <w:ind w:left="1004"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F8097F"/>
    <w:multiLevelType w:val="multilevel"/>
    <w:tmpl w:val="8332A16E"/>
    <w:lvl w:ilvl="0">
      <w:start w:val="9"/>
      <w:numFmt w:val="decimal"/>
      <w:lvlText w:val="%1."/>
      <w:lvlJc w:val="left"/>
      <w:pPr>
        <w:ind w:left="390" w:hanging="390"/>
      </w:pPr>
      <w:rPr>
        <w:rFonts w:hint="default"/>
      </w:rPr>
    </w:lvl>
    <w:lvl w:ilvl="1">
      <w:start w:val="1"/>
      <w:numFmt w:val="decimal"/>
      <w:lvlText w:val="6.%2."/>
      <w:lvlJc w:val="left"/>
      <w:pPr>
        <w:ind w:left="1512" w:hanging="720"/>
      </w:pPr>
      <w:rPr>
        <w:rFonts w:hint="default"/>
        <w:b/>
        <w:sz w:val="22"/>
      </w:rPr>
    </w:lvl>
    <w:lvl w:ilvl="2">
      <w:start w:val="1"/>
      <w:numFmt w:val="ordinal"/>
      <w:lvlText w:val="7.%3"/>
      <w:lvlJc w:val="left"/>
      <w:pPr>
        <w:ind w:left="2304" w:hanging="720"/>
      </w:pPr>
      <w:rPr>
        <w:rFonts w:hint="default"/>
        <w:b/>
        <w:sz w:val="22"/>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2A45A33"/>
    <w:multiLevelType w:val="hybridMultilevel"/>
    <w:tmpl w:val="DCC62D84"/>
    <w:lvl w:ilvl="0" w:tplc="93A2597A">
      <w:start w:val="1"/>
      <w:numFmt w:val="decimal"/>
      <w:lvlText w:val="%1."/>
      <w:lvlJc w:val="left"/>
      <w:pPr>
        <w:tabs>
          <w:tab w:val="num" w:pos="1776"/>
        </w:tabs>
        <w:ind w:left="1776" w:hanging="360"/>
      </w:pPr>
      <w:rPr>
        <w:rFonts w:cs="Times New Roman" w:hint="default"/>
      </w:rPr>
    </w:lvl>
    <w:lvl w:ilvl="1" w:tplc="041F0019">
      <w:start w:val="1"/>
      <w:numFmt w:val="lowerLetter"/>
      <w:pStyle w:val="GOVDE2"/>
      <w:lvlText w:val="%2."/>
      <w:lvlJc w:val="left"/>
      <w:pPr>
        <w:tabs>
          <w:tab w:val="num" w:pos="2496"/>
        </w:tabs>
        <w:ind w:left="2496" w:hanging="360"/>
      </w:pPr>
      <w:rPr>
        <w:rFonts w:cs="Times New Roman"/>
      </w:rPr>
    </w:lvl>
    <w:lvl w:ilvl="2" w:tplc="041F001B" w:tentative="1">
      <w:start w:val="1"/>
      <w:numFmt w:val="lowerRoman"/>
      <w:pStyle w:val="GOVDE31"/>
      <w:lvlText w:val="%3."/>
      <w:lvlJc w:val="right"/>
      <w:pPr>
        <w:tabs>
          <w:tab w:val="num" w:pos="3216"/>
        </w:tabs>
        <w:ind w:left="3216" w:hanging="180"/>
      </w:pPr>
      <w:rPr>
        <w:rFonts w:cs="Times New Roman"/>
      </w:rPr>
    </w:lvl>
    <w:lvl w:ilvl="3" w:tplc="041F000F" w:tentative="1">
      <w:start w:val="1"/>
      <w:numFmt w:val="decimal"/>
      <w:lvlText w:val="%4."/>
      <w:lvlJc w:val="left"/>
      <w:pPr>
        <w:tabs>
          <w:tab w:val="num" w:pos="3936"/>
        </w:tabs>
        <w:ind w:left="3936" w:hanging="360"/>
      </w:pPr>
      <w:rPr>
        <w:rFonts w:cs="Times New Roman"/>
      </w:rPr>
    </w:lvl>
    <w:lvl w:ilvl="4" w:tplc="041F0019" w:tentative="1">
      <w:start w:val="1"/>
      <w:numFmt w:val="lowerLetter"/>
      <w:lvlText w:val="%5."/>
      <w:lvlJc w:val="left"/>
      <w:pPr>
        <w:tabs>
          <w:tab w:val="num" w:pos="4656"/>
        </w:tabs>
        <w:ind w:left="4656" w:hanging="360"/>
      </w:pPr>
      <w:rPr>
        <w:rFonts w:cs="Times New Roman"/>
      </w:rPr>
    </w:lvl>
    <w:lvl w:ilvl="5" w:tplc="041F001B" w:tentative="1">
      <w:start w:val="1"/>
      <w:numFmt w:val="lowerRoman"/>
      <w:lvlText w:val="%6."/>
      <w:lvlJc w:val="right"/>
      <w:pPr>
        <w:tabs>
          <w:tab w:val="num" w:pos="5376"/>
        </w:tabs>
        <w:ind w:left="5376" w:hanging="180"/>
      </w:pPr>
      <w:rPr>
        <w:rFonts w:cs="Times New Roman"/>
      </w:rPr>
    </w:lvl>
    <w:lvl w:ilvl="6" w:tplc="041F000F" w:tentative="1">
      <w:start w:val="1"/>
      <w:numFmt w:val="decimal"/>
      <w:lvlText w:val="%7."/>
      <w:lvlJc w:val="left"/>
      <w:pPr>
        <w:tabs>
          <w:tab w:val="num" w:pos="6096"/>
        </w:tabs>
        <w:ind w:left="6096" w:hanging="360"/>
      </w:pPr>
      <w:rPr>
        <w:rFonts w:cs="Times New Roman"/>
      </w:rPr>
    </w:lvl>
    <w:lvl w:ilvl="7" w:tplc="041F0019" w:tentative="1">
      <w:start w:val="1"/>
      <w:numFmt w:val="lowerLetter"/>
      <w:lvlText w:val="%8."/>
      <w:lvlJc w:val="left"/>
      <w:pPr>
        <w:tabs>
          <w:tab w:val="num" w:pos="6816"/>
        </w:tabs>
        <w:ind w:left="6816" w:hanging="360"/>
      </w:pPr>
      <w:rPr>
        <w:rFonts w:cs="Times New Roman"/>
      </w:rPr>
    </w:lvl>
    <w:lvl w:ilvl="8" w:tplc="041F001B" w:tentative="1">
      <w:start w:val="1"/>
      <w:numFmt w:val="lowerRoman"/>
      <w:lvlText w:val="%9."/>
      <w:lvlJc w:val="right"/>
      <w:pPr>
        <w:tabs>
          <w:tab w:val="num" w:pos="7536"/>
        </w:tabs>
        <w:ind w:left="7536" w:hanging="180"/>
      </w:pPr>
      <w:rPr>
        <w:rFonts w:cs="Times New Roman"/>
      </w:rPr>
    </w:lvl>
  </w:abstractNum>
  <w:abstractNum w:abstractNumId="25" w15:restartNumberingAfterBreak="0">
    <w:nsid w:val="49EF2397"/>
    <w:multiLevelType w:val="multilevel"/>
    <w:tmpl w:val="4D1A2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134" w:hanging="41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5D2B18"/>
    <w:multiLevelType w:val="multilevel"/>
    <w:tmpl w:val="430200C6"/>
    <w:lvl w:ilvl="0">
      <w:start w:val="1"/>
      <w:numFmt w:val="decimal"/>
      <w:lvlText w:val="%1."/>
      <w:lvlJc w:val="left"/>
      <w:pPr>
        <w:ind w:left="360" w:hanging="360"/>
      </w:pPr>
      <w:rPr>
        <w:rFonts w:hint="default"/>
        <w:b/>
        <w:sz w:val="24"/>
        <w:szCs w:val="24"/>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3.%5."/>
      <w:lvlJc w:val="left"/>
      <w:pPr>
        <w:ind w:left="1480" w:hanging="1080"/>
      </w:pPr>
      <w:rPr>
        <w:rFonts w:hint="default"/>
        <w:b/>
        <w:sz w:val="22"/>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7" w15:restartNumberingAfterBreak="0">
    <w:nsid w:val="4E526D49"/>
    <w:multiLevelType w:val="hybridMultilevel"/>
    <w:tmpl w:val="E398B9F8"/>
    <w:lvl w:ilvl="0" w:tplc="85C43B78">
      <w:start w:val="1"/>
      <w:numFmt w:val="ordinal"/>
      <w:lvlText w:val="8.%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34B392F"/>
    <w:multiLevelType w:val="hybridMultilevel"/>
    <w:tmpl w:val="12A82526"/>
    <w:lvl w:ilvl="0" w:tplc="74C06110">
      <w:start w:val="1"/>
      <w:numFmt w:val="decimal"/>
      <w:lvlText w:val="12.%1."/>
      <w:lvlJc w:val="left"/>
      <w:pPr>
        <w:ind w:left="1713" w:hanging="360"/>
      </w:pPr>
      <w:rPr>
        <w:rFonts w:ascii="Times New Roman" w:hAnsi="Times New Roman" w:cs="Times New Roman"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9" w15:restartNumberingAfterBreak="0">
    <w:nsid w:val="53F103A3"/>
    <w:multiLevelType w:val="multilevel"/>
    <w:tmpl w:val="5C6E5FF0"/>
    <w:lvl w:ilvl="0">
      <w:start w:val="9"/>
      <w:numFmt w:val="decimal"/>
      <w:lvlText w:val="%1."/>
      <w:lvlJc w:val="left"/>
      <w:pPr>
        <w:ind w:left="390" w:hanging="390"/>
      </w:pPr>
      <w:rPr>
        <w:rFonts w:hint="default"/>
      </w:rPr>
    </w:lvl>
    <w:lvl w:ilvl="1">
      <w:start w:val="1"/>
      <w:numFmt w:val="decimal"/>
      <w:lvlText w:val="6.%2."/>
      <w:lvlJc w:val="left"/>
      <w:pPr>
        <w:ind w:left="1512" w:hanging="720"/>
      </w:pPr>
      <w:rPr>
        <w:rFonts w:hint="default"/>
        <w:b/>
        <w:sz w:val="22"/>
      </w:rPr>
    </w:lvl>
    <w:lvl w:ilvl="2">
      <w:start w:val="1"/>
      <w:numFmt w:val="decimal"/>
      <w:lvlText w:val="6.%2.%3."/>
      <w:lvlJc w:val="left"/>
      <w:pPr>
        <w:ind w:left="2304" w:hanging="720"/>
      </w:pPr>
      <w:rPr>
        <w:rFonts w:hint="default"/>
        <w:b/>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54102121"/>
    <w:multiLevelType w:val="multilevel"/>
    <w:tmpl w:val="5BDC71D6"/>
    <w:lvl w:ilvl="0">
      <w:start w:val="1"/>
      <w:numFmt w:val="decimal"/>
      <w:lvlText w:val="7.%1."/>
      <w:lvlJc w:val="left"/>
      <w:pPr>
        <w:ind w:left="390" w:hanging="390"/>
      </w:pPr>
      <w:rPr>
        <w:rFonts w:hint="default"/>
        <w:b/>
        <w:sz w:val="22"/>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5C6428C3"/>
    <w:multiLevelType w:val="multilevel"/>
    <w:tmpl w:val="3E20C4E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36562F9"/>
    <w:multiLevelType w:val="hybridMultilevel"/>
    <w:tmpl w:val="478E67D4"/>
    <w:lvl w:ilvl="0" w:tplc="041F0005">
      <w:start w:val="1"/>
      <w:numFmt w:val="bullet"/>
      <w:lvlText w:val=""/>
      <w:lvlJc w:val="left"/>
      <w:pPr>
        <w:ind w:left="1856" w:hanging="360"/>
      </w:pPr>
      <w:rPr>
        <w:rFonts w:ascii="Wingdings" w:hAnsi="Wingdings"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33" w15:restartNumberingAfterBreak="0">
    <w:nsid w:val="64433938"/>
    <w:multiLevelType w:val="hybridMultilevel"/>
    <w:tmpl w:val="A5B491F4"/>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15:restartNumberingAfterBreak="0">
    <w:nsid w:val="671901D3"/>
    <w:multiLevelType w:val="hybridMultilevel"/>
    <w:tmpl w:val="5AF2636E"/>
    <w:lvl w:ilvl="0" w:tplc="6F8A68E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852411A">
      <w:numFmt w:val="bullet"/>
      <w:lvlText w:val=""/>
      <w:lvlJc w:val="left"/>
      <w:pPr>
        <w:ind w:left="3225" w:hanging="705"/>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BA6"/>
    <w:multiLevelType w:val="multilevel"/>
    <w:tmpl w:val="BD32DD50"/>
    <w:lvl w:ilvl="0">
      <w:start w:val="4"/>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6D674640"/>
    <w:multiLevelType w:val="hybridMultilevel"/>
    <w:tmpl w:val="C24A0216"/>
    <w:lvl w:ilvl="0" w:tplc="1432174A">
      <w:start w:val="1"/>
      <w:numFmt w:val="decimal"/>
      <w:lvlText w:val="4.%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84722"/>
    <w:multiLevelType w:val="multilevel"/>
    <w:tmpl w:val="51EA06BA"/>
    <w:lvl w:ilvl="0">
      <w:start w:val="10"/>
      <w:numFmt w:val="decimal"/>
      <w:lvlText w:val="%1."/>
      <w:lvlJc w:val="left"/>
      <w:pPr>
        <w:ind w:left="480" w:hanging="480"/>
      </w:pPr>
      <w:rPr>
        <w:rFonts w:hint="default"/>
      </w:rPr>
    </w:lvl>
    <w:lvl w:ilvl="1">
      <w:start w:val="7"/>
      <w:numFmt w:val="decimal"/>
      <w:lvlText w:val="%1.%2."/>
      <w:lvlJc w:val="left"/>
      <w:pPr>
        <w:ind w:left="1473"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15:restartNumberingAfterBreak="0">
    <w:nsid w:val="74023E73"/>
    <w:multiLevelType w:val="multilevel"/>
    <w:tmpl w:val="92122E32"/>
    <w:lvl w:ilvl="0">
      <w:start w:val="7"/>
      <w:numFmt w:val="decimal"/>
      <w:lvlText w:val="%1"/>
      <w:lvlJc w:val="left"/>
      <w:pPr>
        <w:ind w:left="360" w:hanging="360"/>
      </w:pPr>
      <w:rPr>
        <w:rFonts w:hint="default"/>
      </w:rPr>
    </w:lvl>
    <w:lvl w:ilvl="1">
      <w:start w:val="2"/>
      <w:numFmt w:val="decimal"/>
      <w:lvlText w:val="4.%2"/>
      <w:lvlJc w:val="left"/>
      <w:pPr>
        <w:ind w:left="900" w:hanging="360"/>
      </w:pPr>
      <w:rPr>
        <w:rFonts w:hint="default"/>
      </w:rPr>
    </w:lvl>
    <w:lvl w:ilvl="2">
      <w:start w:val="1"/>
      <w:numFmt w:val="decimal"/>
      <w:lvlText w:val="4.2.%3"/>
      <w:lvlJc w:val="left"/>
      <w:pPr>
        <w:ind w:left="1531" w:hanging="624"/>
      </w:pPr>
      <w:rPr>
        <w:rFonts w:hint="default"/>
        <w:b/>
        <w:i w:val="0"/>
        <w:sz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59072D0"/>
    <w:multiLevelType w:val="multilevel"/>
    <w:tmpl w:val="030AE4E4"/>
    <w:lvl w:ilvl="0">
      <w:start w:val="1"/>
      <w:numFmt w:val="decimal"/>
      <w:lvlText w:val="%1."/>
      <w:lvlJc w:val="left"/>
      <w:pPr>
        <w:ind w:left="360" w:hanging="360"/>
      </w:pPr>
      <w:rPr>
        <w:rFonts w:hint="default"/>
        <w:b/>
        <w:sz w:val="24"/>
        <w:szCs w:val="24"/>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0" w15:restartNumberingAfterBreak="0">
    <w:nsid w:val="7B58395E"/>
    <w:multiLevelType w:val="hybridMultilevel"/>
    <w:tmpl w:val="02CEEF6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20"/>
  </w:num>
  <w:num w:numId="4">
    <w:abstractNumId w:val="3"/>
  </w:num>
  <w:num w:numId="5">
    <w:abstractNumId w:val="13"/>
  </w:num>
  <w:num w:numId="6">
    <w:abstractNumId w:val="0"/>
  </w:num>
  <w:num w:numId="7">
    <w:abstractNumId w:val="10"/>
  </w:num>
  <w:num w:numId="8">
    <w:abstractNumId w:val="22"/>
  </w:num>
  <w:num w:numId="9">
    <w:abstractNumId w:val="36"/>
  </w:num>
  <w:num w:numId="10">
    <w:abstractNumId w:val="2"/>
  </w:num>
  <w:num w:numId="11">
    <w:abstractNumId w:val="8"/>
  </w:num>
  <w:num w:numId="12">
    <w:abstractNumId w:val="17"/>
  </w:num>
  <w:num w:numId="13">
    <w:abstractNumId w:val="12"/>
  </w:num>
  <w:num w:numId="14">
    <w:abstractNumId w:val="30"/>
  </w:num>
  <w:num w:numId="15">
    <w:abstractNumId w:val="32"/>
  </w:num>
  <w:num w:numId="16">
    <w:abstractNumId w:val="39"/>
  </w:num>
  <w:num w:numId="17">
    <w:abstractNumId w:val="9"/>
  </w:num>
  <w:num w:numId="18">
    <w:abstractNumId w:val="14"/>
  </w:num>
  <w:num w:numId="19">
    <w:abstractNumId w:val="19"/>
  </w:num>
  <w:num w:numId="20">
    <w:abstractNumId w:val="29"/>
  </w:num>
  <w:num w:numId="21">
    <w:abstractNumId w:val="31"/>
  </w:num>
  <w:num w:numId="22">
    <w:abstractNumId w:val="5"/>
  </w:num>
  <w:num w:numId="23">
    <w:abstractNumId w:val="1"/>
  </w:num>
  <w:num w:numId="24">
    <w:abstractNumId w:val="33"/>
  </w:num>
  <w:num w:numId="25">
    <w:abstractNumId w:val="6"/>
  </w:num>
  <w:num w:numId="26">
    <w:abstractNumId w:val="40"/>
  </w:num>
  <w:num w:numId="27">
    <w:abstractNumId w:val="11"/>
  </w:num>
  <w:num w:numId="28">
    <w:abstractNumId w:val="16"/>
  </w:num>
  <w:num w:numId="29">
    <w:abstractNumId w:val="26"/>
  </w:num>
  <w:num w:numId="30">
    <w:abstractNumId w:val="4"/>
  </w:num>
  <w:num w:numId="31">
    <w:abstractNumId w:val="15"/>
  </w:num>
  <w:num w:numId="32">
    <w:abstractNumId w:val="38"/>
  </w:num>
  <w:num w:numId="33">
    <w:abstractNumId w:val="28"/>
  </w:num>
  <w:num w:numId="34">
    <w:abstractNumId w:val="34"/>
  </w:num>
  <w:num w:numId="35">
    <w:abstractNumId w:val="21"/>
  </w:num>
  <w:num w:numId="36">
    <w:abstractNumId w:val="37"/>
  </w:num>
  <w:num w:numId="37">
    <w:abstractNumId w:val="25"/>
  </w:num>
  <w:num w:numId="38">
    <w:abstractNumId w:val="35"/>
  </w:num>
  <w:num w:numId="39">
    <w:abstractNumId w:val="7"/>
  </w:num>
  <w:num w:numId="40">
    <w:abstractNumId w:val="23"/>
  </w:num>
  <w:num w:numId="41">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5B"/>
    <w:rsid w:val="00012AC4"/>
    <w:rsid w:val="001035CD"/>
    <w:rsid w:val="001802B6"/>
    <w:rsid w:val="001F145A"/>
    <w:rsid w:val="002132B7"/>
    <w:rsid w:val="002324F3"/>
    <w:rsid w:val="00243E3A"/>
    <w:rsid w:val="00245DAF"/>
    <w:rsid w:val="00250D30"/>
    <w:rsid w:val="0027620C"/>
    <w:rsid w:val="002C0B3B"/>
    <w:rsid w:val="002D2ADD"/>
    <w:rsid w:val="002E28E1"/>
    <w:rsid w:val="003041BE"/>
    <w:rsid w:val="003468EE"/>
    <w:rsid w:val="00354D5C"/>
    <w:rsid w:val="00367628"/>
    <w:rsid w:val="0038739D"/>
    <w:rsid w:val="00392189"/>
    <w:rsid w:val="003F5755"/>
    <w:rsid w:val="004005CF"/>
    <w:rsid w:val="00407F14"/>
    <w:rsid w:val="0042302F"/>
    <w:rsid w:val="00424F1F"/>
    <w:rsid w:val="00481339"/>
    <w:rsid w:val="00515003"/>
    <w:rsid w:val="005267D5"/>
    <w:rsid w:val="005A564E"/>
    <w:rsid w:val="005A662B"/>
    <w:rsid w:val="005F23DE"/>
    <w:rsid w:val="00665ECF"/>
    <w:rsid w:val="00673C00"/>
    <w:rsid w:val="007768C5"/>
    <w:rsid w:val="00785305"/>
    <w:rsid w:val="0078668C"/>
    <w:rsid w:val="00791B03"/>
    <w:rsid w:val="007A2480"/>
    <w:rsid w:val="007B5098"/>
    <w:rsid w:val="007B5EAB"/>
    <w:rsid w:val="007E07A2"/>
    <w:rsid w:val="007F7B65"/>
    <w:rsid w:val="008163C1"/>
    <w:rsid w:val="00816489"/>
    <w:rsid w:val="00825622"/>
    <w:rsid w:val="00883E9D"/>
    <w:rsid w:val="008A0E5B"/>
    <w:rsid w:val="008C15C6"/>
    <w:rsid w:val="0093635E"/>
    <w:rsid w:val="00937BB3"/>
    <w:rsid w:val="009857B3"/>
    <w:rsid w:val="0099361B"/>
    <w:rsid w:val="009D064B"/>
    <w:rsid w:val="00A52AE9"/>
    <w:rsid w:val="00A660D5"/>
    <w:rsid w:val="00A81D6F"/>
    <w:rsid w:val="00AD60F9"/>
    <w:rsid w:val="00AF2E6B"/>
    <w:rsid w:val="00B74518"/>
    <w:rsid w:val="00B91566"/>
    <w:rsid w:val="00C043AB"/>
    <w:rsid w:val="00C10368"/>
    <w:rsid w:val="00C30786"/>
    <w:rsid w:val="00C3427B"/>
    <w:rsid w:val="00C45AE3"/>
    <w:rsid w:val="00C45EE2"/>
    <w:rsid w:val="00C70F67"/>
    <w:rsid w:val="00C92BB3"/>
    <w:rsid w:val="00CB0FCD"/>
    <w:rsid w:val="00CB4FEB"/>
    <w:rsid w:val="00CC5B64"/>
    <w:rsid w:val="00CD4477"/>
    <w:rsid w:val="00CE2809"/>
    <w:rsid w:val="00D76F78"/>
    <w:rsid w:val="00D822DA"/>
    <w:rsid w:val="00D90248"/>
    <w:rsid w:val="00D955B7"/>
    <w:rsid w:val="00DD0850"/>
    <w:rsid w:val="00E0683C"/>
    <w:rsid w:val="00E31895"/>
    <w:rsid w:val="00F10E2B"/>
    <w:rsid w:val="00F97846"/>
    <w:rsid w:val="00FF3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7B71"/>
  <w15:chartTrackingRefBased/>
  <w15:docId w15:val="{52210689-05D1-404F-9DFF-AEEC0C91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5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0E5B"/>
    <w:pPr>
      <w:ind w:left="720"/>
      <w:contextualSpacing/>
    </w:pPr>
  </w:style>
  <w:style w:type="paragraph" w:styleId="stBilgi">
    <w:name w:val="header"/>
    <w:basedOn w:val="Normal"/>
    <w:link w:val="stBilgiChar"/>
    <w:uiPriority w:val="99"/>
    <w:unhideWhenUsed/>
    <w:rsid w:val="00213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2B7"/>
    <w:rPr>
      <w:rFonts w:eastAsiaTheme="minorEastAsia"/>
      <w:lang w:eastAsia="tr-TR"/>
    </w:rPr>
  </w:style>
  <w:style w:type="paragraph" w:styleId="AltBilgi">
    <w:name w:val="footer"/>
    <w:basedOn w:val="Normal"/>
    <w:link w:val="AltBilgiChar"/>
    <w:uiPriority w:val="99"/>
    <w:unhideWhenUsed/>
    <w:rsid w:val="00213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2B7"/>
    <w:rPr>
      <w:rFonts w:eastAsiaTheme="minorEastAsia"/>
      <w:lang w:eastAsia="tr-TR"/>
    </w:rPr>
  </w:style>
  <w:style w:type="paragraph" w:customStyle="1" w:styleId="GOVDE31">
    <w:name w:val="GOVDE 3.1"/>
    <w:basedOn w:val="Normal"/>
    <w:qFormat/>
    <w:rsid w:val="00665ECF"/>
    <w:pPr>
      <w:widowControl w:val="0"/>
      <w:numPr>
        <w:ilvl w:val="2"/>
        <w:numId w:val="1"/>
      </w:numPr>
      <w:suppressAutoHyphens/>
      <w:autoSpaceDN w:val="0"/>
      <w:spacing w:before="120" w:after="120" w:line="276" w:lineRule="auto"/>
      <w:jc w:val="both"/>
      <w:textAlignment w:val="baseline"/>
    </w:pPr>
    <w:rPr>
      <w:rFonts w:ascii="Times New Roman" w:eastAsia="Calibri" w:hAnsi="Times New Roman" w:cs="Times New Roman"/>
      <w:bCs/>
      <w:spacing w:val="3"/>
      <w:kern w:val="3"/>
      <w:lang w:eastAsia="zh-CN" w:bidi="hi-IN"/>
    </w:rPr>
  </w:style>
  <w:style w:type="paragraph" w:customStyle="1" w:styleId="GOVDE2">
    <w:name w:val="GOVDE 2"/>
    <w:basedOn w:val="Normal"/>
    <w:qFormat/>
    <w:rsid w:val="00665ECF"/>
    <w:pPr>
      <w:widowControl w:val="0"/>
      <w:numPr>
        <w:ilvl w:val="1"/>
        <w:numId w:val="1"/>
      </w:numPr>
      <w:suppressAutoHyphens/>
      <w:autoSpaceDN w:val="0"/>
      <w:spacing w:before="120" w:after="120" w:line="276" w:lineRule="auto"/>
      <w:jc w:val="both"/>
      <w:textAlignment w:val="baseline"/>
    </w:pPr>
    <w:rPr>
      <w:rFonts w:ascii="Times New Roman" w:eastAsia="SimSun" w:hAnsi="Times New Roman" w:cs="Times New Roman"/>
      <w:bCs/>
      <w:kern w:val="3"/>
      <w:lang w:eastAsia="zh-CN" w:bidi="hi-IN"/>
    </w:rPr>
  </w:style>
  <w:style w:type="paragraph" w:customStyle="1" w:styleId="ListParagraph1">
    <w:name w:val="List Paragraph1"/>
    <w:basedOn w:val="Normal"/>
    <w:rsid w:val="00AD60F9"/>
    <w:pPr>
      <w:suppressAutoHyphens/>
      <w:spacing w:after="0" w:line="240" w:lineRule="auto"/>
      <w:ind w:left="720"/>
      <w:jc w:val="both"/>
    </w:pPr>
    <w:rPr>
      <w:rFonts w:ascii="Times New Roman" w:eastAsia="Times New Roman" w:hAnsi="Times New Roman" w:cs="Times New Roman"/>
      <w:snapToGrid w:val="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4449</Words>
  <Characters>25360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y.ü.</dc:creator>
  <cp:keywords/>
  <dc:description/>
  <cp:lastModifiedBy>Windows Kullanıcısı</cp:lastModifiedBy>
  <cp:revision>10</cp:revision>
  <dcterms:created xsi:type="dcterms:W3CDTF">2023-02-02T08:04:00Z</dcterms:created>
  <dcterms:modified xsi:type="dcterms:W3CDTF">2023-02-23T16:39:00Z</dcterms:modified>
</cp:coreProperties>
</file>